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593" w:rsidRPr="005204EA" w:rsidRDefault="0094088C" w:rsidP="00A66593">
      <w:pPr>
        <w:rPr>
          <w:u w:val="single"/>
        </w:rPr>
      </w:pPr>
      <w:r w:rsidRPr="005204EA">
        <w:rPr>
          <w:u w:val="single"/>
        </w:rPr>
        <w:t xml:space="preserve">Figdor, H.: </w:t>
      </w:r>
      <w:r w:rsidR="00A66593" w:rsidRPr="005204EA">
        <w:rPr>
          <w:u w:val="single"/>
        </w:rPr>
        <w:t>Wissenschaftliche Veröffentlichungen</w:t>
      </w:r>
      <w:r w:rsidRPr="005204EA">
        <w:rPr>
          <w:u w:val="single"/>
        </w:rPr>
        <w:t xml:space="preserve"> </w:t>
      </w:r>
      <w:r w:rsidR="005204EA" w:rsidRPr="005204EA">
        <w:rPr>
          <w:u w:val="single"/>
        </w:rPr>
        <w:t>ab 1981</w:t>
      </w:r>
    </w:p>
    <w:p w:rsidR="00A66593" w:rsidRDefault="00A66593" w:rsidP="00A66593">
      <w:pPr>
        <w:pStyle w:val="berschrift1"/>
      </w:pPr>
      <w:r>
        <w:t>B</w:t>
      </w:r>
      <w:r w:rsidRPr="002127F2">
        <w:t>ücher</w:t>
      </w:r>
    </w:p>
    <w:p w:rsidR="00A66593" w:rsidRPr="00972007" w:rsidRDefault="00A66593" w:rsidP="00A66593">
      <w:pPr>
        <w:spacing w:before="120" w:after="120"/>
        <w:ind w:left="284" w:hanging="284"/>
      </w:pPr>
      <w:bookmarkStart w:id="0" w:name="xx" w:colFirst="0" w:colLast="0"/>
      <w:r>
        <w:rPr>
          <w:rStyle w:val="Formatvorlageberschrift2FettChar"/>
          <w:b w:val="0"/>
        </w:rPr>
        <w:t xml:space="preserve">Figdor, H. (1991): </w:t>
      </w:r>
      <w:r w:rsidRPr="002127F2">
        <w:rPr>
          <w:rStyle w:val="Formatvorlageberschrift2FettChar"/>
          <w:b w:val="0"/>
        </w:rPr>
        <w:t>Kinder aus geschiedenen Ehen: Zwischen T</w:t>
      </w:r>
      <w:bookmarkStart w:id="1" w:name="_GoBack"/>
      <w:bookmarkEnd w:id="1"/>
      <w:r w:rsidRPr="002127F2">
        <w:rPr>
          <w:rStyle w:val="Formatvorlageberschrift2FettChar"/>
          <w:b w:val="0"/>
        </w:rPr>
        <w:t>rauma und Hoffnung.</w:t>
      </w:r>
      <w:r w:rsidRPr="002127F2">
        <w:rPr>
          <w:b/>
        </w:rPr>
        <w:t xml:space="preserve"> </w:t>
      </w:r>
      <w:r w:rsidRPr="00972007">
        <w:t xml:space="preserve">Mainz: Grünewald; Gießen </w:t>
      </w:r>
      <w:r>
        <w:t>(</w:t>
      </w:r>
      <w:r w:rsidRPr="00972007">
        <w:t>Psychosozial-Verlag</w:t>
      </w:r>
      <w:r>
        <w:t>)</w:t>
      </w:r>
      <w:r w:rsidRPr="00972007">
        <w:t xml:space="preserve"> </w:t>
      </w:r>
      <w:r w:rsidRPr="00972007">
        <w:rPr>
          <w:vertAlign w:val="superscript"/>
        </w:rPr>
        <w:t>8</w:t>
      </w:r>
      <w:r w:rsidRPr="00972007">
        <w:t>2005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(1997a): </w:t>
      </w:r>
      <w:r w:rsidRPr="002127F2">
        <w:t xml:space="preserve">Scheidungskinder. Wege der Hilfe. Gießen </w:t>
      </w:r>
      <w:r>
        <w:t>(</w:t>
      </w:r>
      <w:r w:rsidRPr="002127F2">
        <w:t>Psychosozial</w:t>
      </w:r>
      <w:r>
        <w:t>-Verlag)</w:t>
      </w:r>
      <w:r w:rsidRPr="002127F2">
        <w:t xml:space="preserve"> </w:t>
      </w:r>
      <w:r w:rsidRPr="00C55DAA">
        <w:rPr>
          <w:vertAlign w:val="superscript"/>
        </w:rPr>
        <w:t>6</w:t>
      </w:r>
      <w:r>
        <w:t>2007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Datler, W./Figdor, H./Gstach, J. (1999) (</w:t>
      </w:r>
      <w:proofErr w:type="spellStart"/>
      <w:r>
        <w:rPr>
          <w:rStyle w:val="Formatvorlageberschrift2FettChar"/>
          <w:b w:val="0"/>
        </w:rPr>
        <w:t>Hg</w:t>
      </w:r>
      <w:proofErr w:type="spellEnd"/>
      <w:r>
        <w:rPr>
          <w:rStyle w:val="Formatvorlageberschrift2FettChar"/>
          <w:b w:val="0"/>
        </w:rPr>
        <w:t xml:space="preserve">.): </w:t>
      </w:r>
      <w:r w:rsidRPr="002127F2">
        <w:t>Die Wiederentdeckung der Freude am Kind. Psychoanalytisch-pädagogische Erziehungs</w:t>
      </w:r>
      <w:r>
        <w:t>beratung heute. Gießen (</w:t>
      </w:r>
      <w:r w:rsidRPr="002127F2">
        <w:t>Psychosozial</w:t>
      </w:r>
      <w:r>
        <w:t xml:space="preserve">-Verlag) </w:t>
      </w:r>
      <w:r w:rsidRPr="00C7170A">
        <w:rPr>
          <w:vertAlign w:val="superscript"/>
        </w:rPr>
        <w:t>3</w:t>
      </w:r>
      <w:r>
        <w:t>2005</w:t>
      </w:r>
    </w:p>
    <w:p w:rsidR="00A66593" w:rsidRPr="00675EC1" w:rsidRDefault="00A66593" w:rsidP="00A66593">
      <w:pPr>
        <w:spacing w:before="120" w:after="120"/>
        <w:ind w:left="284" w:hanging="284"/>
        <w:rPr>
          <w:spacing w:val="-4"/>
        </w:rPr>
      </w:pPr>
      <w:r w:rsidRPr="00675EC1">
        <w:rPr>
          <w:rStyle w:val="Formatvorlageberschrift2FettChar"/>
          <w:b w:val="0"/>
          <w:spacing w:val="-4"/>
        </w:rPr>
        <w:t>Figdor, H. (200</w:t>
      </w:r>
      <w:r>
        <w:rPr>
          <w:rStyle w:val="Formatvorlageberschrift2FettChar"/>
          <w:b w:val="0"/>
          <w:spacing w:val="-4"/>
        </w:rPr>
        <w:t>6</w:t>
      </w:r>
      <w:r w:rsidRPr="00675EC1">
        <w:rPr>
          <w:rStyle w:val="Formatvorlageberschrift2FettChar"/>
          <w:b w:val="0"/>
          <w:spacing w:val="-4"/>
        </w:rPr>
        <w:t xml:space="preserve">a): </w:t>
      </w:r>
      <w:r w:rsidRPr="00675EC1">
        <w:rPr>
          <w:spacing w:val="-4"/>
        </w:rPr>
        <w:t>Praxis der Psychoanalytischen Pädagogik I. Vorträg</w:t>
      </w:r>
      <w:r>
        <w:rPr>
          <w:spacing w:val="-4"/>
        </w:rPr>
        <w:t>e und Aufsätze, Band 1. Gießen</w:t>
      </w:r>
      <w:r w:rsidRPr="00675EC1">
        <w:rPr>
          <w:spacing w:val="-4"/>
        </w:rPr>
        <w:t xml:space="preserve"> </w:t>
      </w:r>
      <w:r>
        <w:rPr>
          <w:spacing w:val="-4"/>
        </w:rPr>
        <w:t>(</w:t>
      </w:r>
      <w:r w:rsidRPr="00675EC1">
        <w:rPr>
          <w:spacing w:val="-4"/>
        </w:rPr>
        <w:t>Psychosozial-Verlag</w:t>
      </w:r>
      <w:r>
        <w:rPr>
          <w:spacing w:val="-4"/>
        </w:rPr>
        <w:t>)</w:t>
      </w:r>
      <w:r w:rsidRPr="00675EC1">
        <w:rPr>
          <w:spacing w:val="-4"/>
        </w:rPr>
        <w:t xml:space="preserve"> </w:t>
      </w:r>
    </w:p>
    <w:p w:rsidR="00A66593" w:rsidRPr="00675EC1" w:rsidRDefault="00A66593" w:rsidP="00A66593">
      <w:pPr>
        <w:spacing w:before="120" w:after="120"/>
        <w:ind w:left="284" w:hanging="284"/>
        <w:rPr>
          <w:spacing w:val="-4"/>
        </w:rPr>
      </w:pPr>
      <w:r w:rsidRPr="00675EC1">
        <w:rPr>
          <w:rStyle w:val="Formatvorlageberschrift2FettChar"/>
          <w:b w:val="0"/>
          <w:spacing w:val="-4"/>
        </w:rPr>
        <w:t>Figdor, H. (</w:t>
      </w:r>
      <w:r>
        <w:rPr>
          <w:rStyle w:val="Formatvorlageberschrift2FettChar"/>
          <w:b w:val="0"/>
          <w:spacing w:val="-4"/>
        </w:rPr>
        <w:t>2007a</w:t>
      </w:r>
      <w:r w:rsidRPr="00675EC1">
        <w:rPr>
          <w:rStyle w:val="Formatvorlageberschrift2FettChar"/>
          <w:b w:val="0"/>
          <w:spacing w:val="-4"/>
        </w:rPr>
        <w:t xml:space="preserve">): </w:t>
      </w:r>
      <w:r w:rsidRPr="00675EC1">
        <w:rPr>
          <w:spacing w:val="-4"/>
        </w:rPr>
        <w:t xml:space="preserve">Praxis der Psychoanalytischen Pädagogik II. Vorträge und Aufsätze, Band 2. Gießen </w:t>
      </w:r>
      <w:r>
        <w:rPr>
          <w:spacing w:val="-4"/>
        </w:rPr>
        <w:t>(</w:t>
      </w:r>
      <w:r w:rsidRPr="00675EC1">
        <w:rPr>
          <w:spacing w:val="-4"/>
        </w:rPr>
        <w:t>Psychosozial-Verlag</w:t>
      </w:r>
      <w:r>
        <w:rPr>
          <w:spacing w:val="-4"/>
        </w:rPr>
        <w:t>)</w:t>
      </w:r>
      <w:r w:rsidRPr="00675EC1">
        <w:rPr>
          <w:spacing w:val="-4"/>
        </w:rPr>
        <w:t xml:space="preserve"> </w:t>
      </w:r>
    </w:p>
    <w:p w:rsidR="00A66593" w:rsidRDefault="00A66593" w:rsidP="00A66593">
      <w:pPr>
        <w:spacing w:before="120" w:after="120"/>
        <w:ind w:left="284" w:hanging="284"/>
      </w:pPr>
      <w:r>
        <w:t>Figdor, H./Röbke, P. (2008): Das Musizieren und die Gefühle. Instrumentalpädagogik und Psychoanalyse im Dialog. Mainz (Schott)</w:t>
      </w:r>
    </w:p>
    <w:p w:rsidR="00A66593" w:rsidRDefault="00A66593" w:rsidP="00A66593">
      <w:pPr>
        <w:spacing w:before="120" w:after="120"/>
        <w:ind w:left="284" w:hanging="284"/>
      </w:pPr>
      <w:r>
        <w:t xml:space="preserve">Barth-Richtarz, J./Figdor, H. (2008): Was bringt die gemeinsame Obsorge? Studie zu den Auswirkungen des </w:t>
      </w:r>
      <w:proofErr w:type="spellStart"/>
      <w:r>
        <w:t>KindRÄG</w:t>
      </w:r>
      <w:proofErr w:type="spellEnd"/>
      <w:r>
        <w:t xml:space="preserve"> 2001. Wien (Manz)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>Figdor, H. (2008a) (</w:t>
      </w:r>
      <w:proofErr w:type="spellStart"/>
      <w:r>
        <w:rPr>
          <w:rStyle w:val="Formatvorlageberschrift2FettChar"/>
          <w:b w:val="0"/>
        </w:rPr>
        <w:t>Hg</w:t>
      </w:r>
      <w:proofErr w:type="spellEnd"/>
      <w:r>
        <w:rPr>
          <w:rStyle w:val="Formatvorlageberschrift2FettChar"/>
          <w:b w:val="0"/>
        </w:rPr>
        <w:t>.): „Denn wir können die Kinder nach unserem Sinne nicht formen…“ (J.W. von Goethe) Festschrift zum 10jährigen Bestehen der Arbeitsgemeinschaft Psychoanalytische Pädagogik (APP). Wien (Empirie-Verlag)</w:t>
      </w:r>
    </w:p>
    <w:p w:rsidR="00A66593" w:rsidRPr="00AC30AF" w:rsidRDefault="00AA30BB" w:rsidP="00A66593">
      <w:pPr>
        <w:spacing w:before="120" w:after="120"/>
        <w:ind w:left="284" w:hanging="284"/>
      </w:pPr>
      <w:r w:rsidRPr="00AA30BB">
        <w:rPr>
          <w:rStyle w:val="Formatvorlageberschrift2FettChar"/>
          <w:b w:val="0"/>
        </w:rPr>
        <w:t>Figdor, H. (2012a</w:t>
      </w:r>
      <w:r w:rsidR="00A66593" w:rsidRPr="00AA30BB">
        <w:rPr>
          <w:rStyle w:val="Formatvorlageberschrift2FettChar"/>
          <w:b w:val="0"/>
        </w:rPr>
        <w:t xml:space="preserve">): Patient Scheidungsfamilie. </w:t>
      </w:r>
      <w:r w:rsidR="00A66593" w:rsidRPr="00AA30BB">
        <w:t xml:space="preserve">Ein Ratgeber für professionelle Helfer. Gießen (Psychosozial-Verlag) </w:t>
      </w:r>
    </w:p>
    <w:p w:rsidR="00A66593" w:rsidRDefault="00A66593" w:rsidP="00A66593">
      <w:pPr>
        <w:pStyle w:val="berschrift1"/>
      </w:pPr>
      <w:r>
        <w:t>Artikel und Aufsätze</w:t>
      </w:r>
    </w:p>
    <w:p w:rsidR="00A66593" w:rsidRDefault="00A66593" w:rsidP="00A66593">
      <w:r>
        <w:t xml:space="preserve">(Mit </w:t>
      </w:r>
      <w:r w:rsidRPr="00675EC1">
        <w:rPr>
          <w:b/>
        </w:rPr>
        <w:t>Fettdruck</w:t>
      </w:r>
      <w:r>
        <w:t xml:space="preserve"> werden Aufsätze hervorgehoben, denen (auch angesichts jüngerer Arbeiten) besondere theoretische Relevanz zukommt)</w:t>
      </w:r>
    </w:p>
    <w:p w:rsidR="00A66593" w:rsidRDefault="00A66593" w:rsidP="00A66593">
      <w:pPr>
        <w:spacing w:before="120" w:after="120"/>
        <w:ind w:left="284" w:hanging="284"/>
      </w:pPr>
      <w:r>
        <w:t xml:space="preserve">Figdor, H. (1981): </w:t>
      </w:r>
      <w:r w:rsidRPr="002127F2">
        <w:t>Politische Erwachsenenbildung - die vergessene Tradition?</w:t>
      </w:r>
      <w:r>
        <w:t xml:space="preserve"> </w:t>
      </w:r>
      <w:r w:rsidRPr="00C872C5">
        <w:rPr>
          <w:i/>
        </w:rPr>
        <w:t>Politische Bildung</w:t>
      </w:r>
      <w:r w:rsidRPr="002127F2">
        <w:t xml:space="preserve"> 2-3/1981, 10-25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(1982a): </w:t>
      </w:r>
      <w:r w:rsidRPr="002127F2">
        <w:t xml:space="preserve">Einige Gedanken zur Situation der "Rhetorischen </w:t>
      </w:r>
      <w:proofErr w:type="spellStart"/>
      <w:r w:rsidRPr="002127F2">
        <w:t>Kommunikation".</w:t>
      </w:r>
      <w:r w:rsidRPr="00C872C5">
        <w:rPr>
          <w:i/>
        </w:rPr>
        <w:t>ASG</w:t>
      </w:r>
      <w:proofErr w:type="spellEnd"/>
      <w:r w:rsidRPr="00C872C5">
        <w:rPr>
          <w:i/>
        </w:rPr>
        <w:t xml:space="preserve"> Dokumentationen</w:t>
      </w:r>
      <w:r w:rsidRPr="002127F2">
        <w:t xml:space="preserve"> 3-4/1982, 33-37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(1982b): </w:t>
      </w:r>
      <w:r w:rsidRPr="002127F2">
        <w:t>Überlegungen zu einem pädagogischen Begriff von "Animation".</w:t>
      </w:r>
      <w:r>
        <w:t xml:space="preserve"> </w:t>
      </w:r>
      <w:r w:rsidRPr="00C872C5">
        <w:rPr>
          <w:i/>
        </w:rPr>
        <w:t xml:space="preserve">Mitteilungen des </w:t>
      </w:r>
      <w:proofErr w:type="spellStart"/>
      <w:r w:rsidRPr="00C872C5">
        <w:rPr>
          <w:i/>
        </w:rPr>
        <w:t>Inst</w:t>
      </w:r>
      <w:proofErr w:type="spellEnd"/>
      <w:r w:rsidRPr="00C872C5">
        <w:rPr>
          <w:i/>
        </w:rPr>
        <w:t>. f Wissenschaft und Kunst</w:t>
      </w:r>
      <w:r w:rsidRPr="002127F2">
        <w:t xml:space="preserve"> 4/1982, 94-103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(1986): </w:t>
      </w:r>
      <w:r w:rsidRPr="002127F2">
        <w:t xml:space="preserve">Einige Aspekte der Bedeutung der Psychoanalyse für die Krankenhausschule. In: Unterricht im Krankenhaus. </w:t>
      </w:r>
      <w:proofErr w:type="spellStart"/>
      <w:r w:rsidRPr="002127F2">
        <w:t>Aps</w:t>
      </w:r>
      <w:proofErr w:type="spellEnd"/>
      <w:r w:rsidRPr="002127F2">
        <w:t>/Nr.13, Wien, (</w:t>
      </w:r>
      <w:r>
        <w:t xml:space="preserve">BM f Unterricht und Kunst) 1986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(1987a):</w:t>
      </w:r>
      <w:r>
        <w:t xml:space="preserve"> </w:t>
      </w:r>
      <w:r w:rsidRPr="00C872C5">
        <w:rPr>
          <w:b/>
        </w:rPr>
        <w:t>„</w:t>
      </w:r>
      <w:proofErr w:type="spellStart"/>
      <w:r w:rsidRPr="00C872C5">
        <w:rPr>
          <w:b/>
        </w:rPr>
        <w:t>lch</w:t>
      </w:r>
      <w:proofErr w:type="spellEnd"/>
      <w:r w:rsidRPr="00C872C5">
        <w:rPr>
          <w:b/>
        </w:rPr>
        <w:t xml:space="preserve"> verstehe dich, aber ich sag' s dir nicht.“ Von der Möglichkeit psychoanalytisch-pädagogischen Arbeitens mit "verhaltensgestörten" Schülern. In: Datler, W. (</w:t>
      </w:r>
      <w:proofErr w:type="spellStart"/>
      <w:r w:rsidRPr="00C872C5">
        <w:rPr>
          <w:b/>
        </w:rPr>
        <w:t>Hg</w:t>
      </w:r>
      <w:proofErr w:type="spellEnd"/>
      <w:r w:rsidRPr="00C872C5">
        <w:rPr>
          <w:b/>
        </w:rPr>
        <w:t>.): Verhaltensauffälligkeit und Schule. Frankfurt/M (P. Lang) 1987, 268-293</w:t>
      </w:r>
      <w:r>
        <w:t xml:space="preserve">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(1987b): </w:t>
      </w:r>
      <w:r w:rsidRPr="002127F2">
        <w:t xml:space="preserve">Einige Überlegungen zu den Berufsperspektiven der Studenten am </w:t>
      </w:r>
      <w:r>
        <w:t>„</w:t>
      </w:r>
      <w:proofErr w:type="spellStart"/>
      <w:r w:rsidRPr="002127F2">
        <w:t>Interfakultären</w:t>
      </w:r>
      <w:proofErr w:type="spellEnd"/>
      <w:r w:rsidRPr="002127F2">
        <w:t xml:space="preserve"> Institut für Sonder- und Heilpädagogik</w:t>
      </w:r>
      <w:r>
        <w:t>“</w:t>
      </w:r>
      <w:r w:rsidRPr="002127F2">
        <w:t xml:space="preserve"> der Universität Wien. </w:t>
      </w:r>
      <w:r w:rsidRPr="0035571D">
        <w:rPr>
          <w:i/>
        </w:rPr>
        <w:t>Heilpädagogik</w:t>
      </w:r>
      <w:r w:rsidRPr="002127F2">
        <w:t xml:space="preserve"> 5, 1987, 143-148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lastRenderedPageBreak/>
        <w:t>Figdor, H. (</w:t>
      </w:r>
      <w:r>
        <w:t>1987c): „</w:t>
      </w:r>
      <w:proofErr w:type="spellStart"/>
      <w:r w:rsidRPr="002127F2">
        <w:t>lch</w:t>
      </w:r>
      <w:proofErr w:type="spellEnd"/>
      <w:r w:rsidRPr="002127F2">
        <w:t xml:space="preserve"> habe </w:t>
      </w:r>
      <w:proofErr w:type="spellStart"/>
      <w:r w:rsidRPr="002127F2">
        <w:t>Zöliakie</w:t>
      </w:r>
      <w:proofErr w:type="spellEnd"/>
      <w:r w:rsidRPr="002127F2">
        <w:t xml:space="preserve"> - und was hast Du?</w:t>
      </w:r>
      <w:r>
        <w:t>“</w:t>
      </w:r>
      <w:r w:rsidRPr="002127F2">
        <w:t xml:space="preserve"> Pädagogische Anregungen </w:t>
      </w:r>
      <w:proofErr w:type="spellStart"/>
      <w:r w:rsidRPr="002127F2">
        <w:t>fur</w:t>
      </w:r>
      <w:proofErr w:type="spellEnd"/>
      <w:r w:rsidRPr="002127F2">
        <w:t xml:space="preserve"> Eltern von </w:t>
      </w:r>
      <w:proofErr w:type="spellStart"/>
      <w:r w:rsidRPr="002127F2">
        <w:t>Zöliakie</w:t>
      </w:r>
      <w:proofErr w:type="spellEnd"/>
      <w:r w:rsidRPr="002127F2">
        <w:t>-Kindern.</w:t>
      </w:r>
      <w:r>
        <w:t xml:space="preserve"> </w:t>
      </w:r>
      <w:r w:rsidRPr="0035571D">
        <w:rPr>
          <w:i/>
        </w:rPr>
        <w:t>Zöliakie</w:t>
      </w:r>
      <w:r w:rsidRPr="002127F2">
        <w:t xml:space="preserve"> </w:t>
      </w:r>
      <w:r w:rsidRPr="0035571D">
        <w:rPr>
          <w:i/>
        </w:rPr>
        <w:t>aktuell</w:t>
      </w:r>
      <w:r>
        <w:t xml:space="preserve"> 11/</w:t>
      </w:r>
      <w:r w:rsidRPr="002127F2">
        <w:t>1987, 11-12</w:t>
      </w:r>
      <w:r>
        <w:t xml:space="preserve">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1987d): </w:t>
      </w:r>
      <w:r w:rsidRPr="002127F2">
        <w:t>Was macht es uns so schwer? Anmerkungen zu den seelischen Belastungen des Krankenhauslehrers aus heilpädagogischer und tiefenpsychologischer Sicht. In: Unterricht im Krankenhaus. APSINr.16, Wien (BM f Unterricht und Kunst), 1987</w:t>
      </w:r>
      <w:r>
        <w:t xml:space="preserve">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1988a): </w:t>
      </w:r>
      <w:r w:rsidRPr="002127F2">
        <w:t xml:space="preserve">Was heißt </w:t>
      </w:r>
      <w:r>
        <w:t>„</w:t>
      </w:r>
      <w:r w:rsidRPr="002127F2">
        <w:t>Fremdbestimmung</w:t>
      </w:r>
      <w:r>
        <w:t>“</w:t>
      </w:r>
      <w:r w:rsidRPr="002127F2">
        <w:t xml:space="preserve">? Ergänzende Anmerkungen zu W. Datler: Vom Scheingegensatz zwischen Dialog und Fremdbestimmung. In: </w:t>
      </w:r>
      <w:proofErr w:type="spellStart"/>
      <w:r w:rsidRPr="002127F2">
        <w:t>Iben</w:t>
      </w:r>
      <w:proofErr w:type="spellEnd"/>
      <w:r w:rsidRPr="002127F2">
        <w:t>, G (</w:t>
      </w:r>
      <w:proofErr w:type="spellStart"/>
      <w:r>
        <w:t>Hg</w:t>
      </w:r>
      <w:proofErr w:type="spellEnd"/>
      <w:r>
        <w:t>.</w:t>
      </w:r>
      <w:r w:rsidRPr="002127F2">
        <w:t>): Das Dialogische in der Heilpädagogik. Mainz (Grünewald) 1988, 148-152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1988b): </w:t>
      </w:r>
      <w:r w:rsidRPr="002127F2">
        <w:t>Zwischen Trauma und Hoffnung. Eine psychoanalytische Untersuchung über Scheidungskinder.</w:t>
      </w:r>
      <w:r w:rsidRPr="0035571D">
        <w:rPr>
          <w:i/>
        </w:rPr>
        <w:t xml:space="preserve"> Sigmund Freud House-</w:t>
      </w:r>
      <w:proofErr w:type="spellStart"/>
      <w:r w:rsidRPr="0035571D">
        <w:rPr>
          <w:i/>
        </w:rPr>
        <w:t>BulIetin</w:t>
      </w:r>
      <w:proofErr w:type="spellEnd"/>
      <w:r w:rsidRPr="002127F2">
        <w:t xml:space="preserve"> 12/1, 1988, 1-20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1989a): </w:t>
      </w:r>
      <w:r w:rsidRPr="002127F2">
        <w:t xml:space="preserve">Können neurotische Kinder </w:t>
      </w:r>
      <w:r>
        <w:t>„</w:t>
      </w:r>
      <w:r w:rsidRPr="002127F2">
        <w:t>pädagogisch geheilt</w:t>
      </w:r>
      <w:r>
        <w:t>“</w:t>
      </w:r>
      <w:r w:rsidRPr="002127F2">
        <w:t xml:space="preserve"> werden? Pädagogisch relevante Anmerkungen zum theoretischen Verhältnis von Trieb-, Struktur- und Objektbeziehungstheorie. In: Sasse, O./</w:t>
      </w:r>
      <w:proofErr w:type="spellStart"/>
      <w:r w:rsidRPr="002127F2">
        <w:t>StoeIIer</w:t>
      </w:r>
      <w:proofErr w:type="spellEnd"/>
      <w:r w:rsidRPr="002127F2">
        <w:t>, N. (</w:t>
      </w:r>
      <w:proofErr w:type="spellStart"/>
      <w:r w:rsidRPr="002127F2">
        <w:t>Hg</w:t>
      </w:r>
      <w:proofErr w:type="spellEnd"/>
      <w:r w:rsidRPr="002127F2">
        <w:t>.): Offene Sonderpädagogik - Innovation in sonderpädagogischer Theorie und Praxis. Frankfurt/M. (P. Lang) 1989, 279-304</w:t>
      </w:r>
    </w:p>
    <w:p w:rsidR="00A66593" w:rsidRPr="0035571D" w:rsidRDefault="00A66593" w:rsidP="00A66593">
      <w:pPr>
        <w:spacing w:before="120" w:after="120"/>
        <w:ind w:left="284" w:hanging="284"/>
        <w:rPr>
          <w:b/>
        </w:rPr>
      </w:pPr>
      <w:r w:rsidRPr="0035571D">
        <w:rPr>
          <w:rStyle w:val="Formatvorlageberschrift2FettChar"/>
        </w:rPr>
        <w:t>Figdor, H. (</w:t>
      </w:r>
      <w:r w:rsidRPr="0035571D">
        <w:rPr>
          <w:b/>
        </w:rPr>
        <w:t xml:space="preserve">1989b): „Pädagogisch angewandte Psychoanalyse“ oder „Psychoanalytische Pädagogik“? In: </w:t>
      </w:r>
      <w:proofErr w:type="spellStart"/>
      <w:r w:rsidRPr="0035571D">
        <w:rPr>
          <w:b/>
        </w:rPr>
        <w:t>Trescher</w:t>
      </w:r>
      <w:proofErr w:type="spellEnd"/>
      <w:r w:rsidRPr="0035571D">
        <w:rPr>
          <w:b/>
        </w:rPr>
        <w:t xml:space="preserve">, H.-G./Büttner, </w:t>
      </w:r>
      <w:proofErr w:type="spellStart"/>
      <w:r w:rsidRPr="0035571D">
        <w:rPr>
          <w:b/>
        </w:rPr>
        <w:t>Ch</w:t>
      </w:r>
      <w:proofErr w:type="spellEnd"/>
      <w:r w:rsidRPr="0035571D">
        <w:rPr>
          <w:b/>
        </w:rPr>
        <w:t>. (</w:t>
      </w:r>
      <w:proofErr w:type="spellStart"/>
      <w:r w:rsidRPr="0035571D">
        <w:rPr>
          <w:b/>
        </w:rPr>
        <w:t>Hg</w:t>
      </w:r>
      <w:proofErr w:type="spellEnd"/>
      <w:r w:rsidRPr="0035571D">
        <w:rPr>
          <w:b/>
        </w:rPr>
        <w:t>.): Jahrbuch für Psychoanalytische Pädagogik 1. Mainz (Grünewald) 1989, 136-172</w:t>
      </w:r>
    </w:p>
    <w:p w:rsidR="00A66593" w:rsidRPr="00B37418" w:rsidRDefault="00A66593" w:rsidP="00A66593">
      <w:pPr>
        <w:spacing w:before="120" w:after="120"/>
        <w:ind w:left="284" w:hanging="284"/>
        <w:rPr>
          <w:b/>
        </w:rPr>
      </w:pPr>
      <w:r w:rsidRPr="00B37418">
        <w:rPr>
          <w:rStyle w:val="Formatvorlageberschrift2FettChar"/>
        </w:rPr>
        <w:t>Figdor, H.</w:t>
      </w:r>
      <w:r w:rsidRPr="00B37418">
        <w:rPr>
          <w:rStyle w:val="Formatvorlageberschrift2FettChar"/>
          <w:b w:val="0"/>
        </w:rPr>
        <w:t xml:space="preserve"> (</w:t>
      </w:r>
      <w:r w:rsidRPr="00B37418">
        <w:rPr>
          <w:b/>
        </w:rPr>
        <w:t xml:space="preserve">1989c): Kann die Schule helfen? Zur Frage der Nachbetreuung </w:t>
      </w:r>
      <w:proofErr w:type="spellStart"/>
      <w:r w:rsidRPr="00B37418">
        <w:rPr>
          <w:b/>
        </w:rPr>
        <w:t>straffälIig</w:t>
      </w:r>
      <w:proofErr w:type="spellEnd"/>
      <w:r w:rsidRPr="00B37418">
        <w:rPr>
          <w:b/>
        </w:rPr>
        <w:t xml:space="preserve"> gewordener Jugendlicher im Rahmen der Schule. In: </w:t>
      </w:r>
      <w:proofErr w:type="spellStart"/>
      <w:r w:rsidRPr="00B37418">
        <w:rPr>
          <w:b/>
        </w:rPr>
        <w:t>BäuerIe</w:t>
      </w:r>
      <w:proofErr w:type="spellEnd"/>
      <w:r w:rsidRPr="00B37418">
        <w:rPr>
          <w:b/>
        </w:rPr>
        <w:t>, S. (</w:t>
      </w:r>
      <w:proofErr w:type="spellStart"/>
      <w:r>
        <w:rPr>
          <w:b/>
        </w:rPr>
        <w:t>Hg</w:t>
      </w:r>
      <w:proofErr w:type="spellEnd"/>
      <w:r>
        <w:rPr>
          <w:b/>
        </w:rPr>
        <w:t>.</w:t>
      </w:r>
      <w:r w:rsidRPr="00B37418">
        <w:rPr>
          <w:b/>
        </w:rPr>
        <w:t>): Kriminalität bei Schülern. Bd. I (Ursachen und Umfeld von Schülerkriminalität). Stuttgart (</w:t>
      </w:r>
      <w:proofErr w:type="spellStart"/>
      <w:r w:rsidRPr="00B37418">
        <w:rPr>
          <w:b/>
        </w:rPr>
        <w:t>VerI</w:t>
      </w:r>
      <w:proofErr w:type="spellEnd"/>
      <w:r w:rsidRPr="00B37418">
        <w:rPr>
          <w:b/>
        </w:rPr>
        <w:t xml:space="preserve">. f. </w:t>
      </w:r>
      <w:proofErr w:type="spellStart"/>
      <w:r w:rsidRPr="00B37418">
        <w:rPr>
          <w:b/>
        </w:rPr>
        <w:t>Angew</w:t>
      </w:r>
      <w:proofErr w:type="spellEnd"/>
      <w:r w:rsidRPr="00B37418">
        <w:rPr>
          <w:b/>
        </w:rPr>
        <w:t>. Psych.) 1989, 160-180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1989d): </w:t>
      </w:r>
      <w:r w:rsidRPr="002127F2">
        <w:t>Scheidung - Krise und Chance.</w:t>
      </w:r>
      <w:r>
        <w:t xml:space="preserve"> </w:t>
      </w:r>
      <w:proofErr w:type="spellStart"/>
      <w:r w:rsidRPr="0035571D">
        <w:rPr>
          <w:i/>
        </w:rPr>
        <w:t>Actio</w:t>
      </w:r>
      <w:proofErr w:type="spellEnd"/>
      <w:r w:rsidRPr="0035571D">
        <w:rPr>
          <w:i/>
        </w:rPr>
        <w:t xml:space="preserve"> </w:t>
      </w:r>
      <w:proofErr w:type="spellStart"/>
      <w:r w:rsidRPr="0035571D">
        <w:rPr>
          <w:i/>
        </w:rPr>
        <w:t>Catholica</w:t>
      </w:r>
      <w:proofErr w:type="spellEnd"/>
      <w:r w:rsidRPr="002127F2">
        <w:t xml:space="preserve"> 2, 1989, 7-10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1989e): </w:t>
      </w:r>
      <w:r w:rsidRPr="002127F2">
        <w:t xml:space="preserve">Sexualität und Kindheit. In: </w:t>
      </w:r>
      <w:r>
        <w:t>Das Wiener Sommersymposion (</w:t>
      </w:r>
      <w:proofErr w:type="spellStart"/>
      <w:r>
        <w:t>Hg</w:t>
      </w:r>
      <w:proofErr w:type="spellEnd"/>
      <w:r>
        <w:t xml:space="preserve">.): </w:t>
      </w:r>
      <w:r w:rsidRPr="002127F2">
        <w:t>Interaktion 2, Das Nackte - der Hintergrund. Wien 1989, 171-180</w:t>
      </w:r>
      <w:r>
        <w:t xml:space="preserve">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1990a): </w:t>
      </w:r>
      <w:r w:rsidRPr="002127F2">
        <w:t xml:space="preserve">Sorgepflicht, Besuchsrecht...aber was hilft dem Kind? </w:t>
      </w:r>
      <w:r w:rsidRPr="0035571D">
        <w:rPr>
          <w:i/>
        </w:rPr>
        <w:t>Der Amtsvormund</w:t>
      </w:r>
      <w:r w:rsidRPr="002127F2">
        <w:t xml:space="preserve"> 2/1990, 3-7 und 3/1990, 44-45. Wiederabgedruckt in: Büttner, </w:t>
      </w:r>
      <w:proofErr w:type="spellStart"/>
      <w:r w:rsidRPr="002127F2">
        <w:t>Ch</w:t>
      </w:r>
      <w:proofErr w:type="spellEnd"/>
      <w:r w:rsidRPr="002127F2">
        <w:t>.</w:t>
      </w:r>
      <w:r>
        <w:t>/</w:t>
      </w:r>
      <w:r w:rsidRPr="002127F2">
        <w:t>Ende, A. (</w:t>
      </w:r>
      <w:proofErr w:type="spellStart"/>
      <w:r>
        <w:t>Hg</w:t>
      </w:r>
      <w:proofErr w:type="spellEnd"/>
      <w:r>
        <w:t>.</w:t>
      </w:r>
      <w:r w:rsidRPr="002127F2">
        <w:t xml:space="preserve">): Trennungen. Kindliche Rettungsversuche bei Vernachlässigungen, Scheidungen und Tod. Jahrbuch der Kindheit, Bd.7. </w:t>
      </w:r>
      <w:proofErr w:type="spellStart"/>
      <w:r w:rsidRPr="002127F2">
        <w:t>WeinheimlBasel</w:t>
      </w:r>
      <w:proofErr w:type="spellEnd"/>
      <w:r w:rsidRPr="002127F2">
        <w:t xml:space="preserve"> (Beltz) 1990, 11</w:t>
      </w:r>
      <w:r>
        <w:t>-</w:t>
      </w:r>
      <w:r w:rsidRPr="002127F2">
        <w:t>3</w:t>
      </w:r>
      <w:r>
        <w:t>3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1990b): </w:t>
      </w:r>
      <w:r w:rsidRPr="002127F2">
        <w:t>Scheidung als Katastrophe oder Chance f</w:t>
      </w:r>
      <w:r>
        <w:t>ü</w:t>
      </w:r>
      <w:r w:rsidRPr="002127F2">
        <w:t xml:space="preserve">r die Kinder? In: </w:t>
      </w:r>
      <w:r>
        <w:t>Deutscher Familiengerichtstag (</w:t>
      </w:r>
      <w:proofErr w:type="spellStart"/>
      <w:r>
        <w:t>Hg</w:t>
      </w:r>
      <w:proofErr w:type="spellEnd"/>
      <w:r>
        <w:t>.):</w:t>
      </w:r>
      <w:r w:rsidRPr="002127F2">
        <w:t xml:space="preserve">Achter deutscher Familiengerichtstag. </w:t>
      </w:r>
      <w:r>
        <w:t>Bühler Schriften zum Familienrecht 6.</w:t>
      </w:r>
      <w:r w:rsidRPr="002127F2">
        <w:t>Bielefeld (</w:t>
      </w:r>
      <w:proofErr w:type="spellStart"/>
      <w:r w:rsidRPr="002127F2">
        <w:t>Gieseking</w:t>
      </w:r>
      <w:proofErr w:type="spellEnd"/>
      <w:r w:rsidRPr="002127F2">
        <w:t>), 1990,21-39</w:t>
      </w:r>
      <w:r>
        <w:t xml:space="preserve">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1990c): </w:t>
      </w:r>
      <w:r w:rsidRPr="002127F2">
        <w:t>Wer nicht erkennen wil</w:t>
      </w:r>
      <w:r>
        <w:t>l</w:t>
      </w:r>
      <w:r w:rsidRPr="002127F2">
        <w:t xml:space="preserve">, </w:t>
      </w:r>
      <w:proofErr w:type="spellStart"/>
      <w:r w:rsidRPr="002127F2">
        <w:t>muß</w:t>
      </w:r>
      <w:proofErr w:type="spellEnd"/>
      <w:r w:rsidRPr="002127F2">
        <w:t xml:space="preserve"> glauben. Nachträge zu Jürgen Körner und Volker Schmid. In: </w:t>
      </w:r>
      <w:proofErr w:type="spellStart"/>
      <w:r w:rsidRPr="002127F2">
        <w:t>Trescher</w:t>
      </w:r>
      <w:proofErr w:type="spellEnd"/>
      <w:r w:rsidRPr="002127F2">
        <w:t xml:space="preserve">, H.-G./Büttner, </w:t>
      </w:r>
      <w:proofErr w:type="spellStart"/>
      <w:r w:rsidRPr="002127F2">
        <w:t>Ch</w:t>
      </w:r>
      <w:proofErr w:type="spellEnd"/>
      <w:r w:rsidRPr="002127F2">
        <w:t>. (</w:t>
      </w:r>
      <w:proofErr w:type="spellStart"/>
      <w:r>
        <w:t>Hg</w:t>
      </w:r>
      <w:proofErr w:type="spellEnd"/>
      <w:r>
        <w:t>.</w:t>
      </w:r>
      <w:r w:rsidRPr="002127F2">
        <w:t>): Jahrbuch f</w:t>
      </w:r>
      <w:r>
        <w:t>ü</w:t>
      </w:r>
      <w:r w:rsidRPr="002127F2">
        <w:t>r Psychoanalytische Pädagogik 2. Mainz (Grünewald) 1990, 141-148</w:t>
      </w:r>
    </w:p>
    <w:p w:rsidR="00A66593" w:rsidRPr="00466AD6" w:rsidRDefault="00A66593" w:rsidP="00A66593">
      <w:pPr>
        <w:spacing w:before="120" w:after="120"/>
        <w:ind w:left="284" w:hanging="284"/>
        <w:rPr>
          <w:b/>
        </w:rPr>
      </w:pPr>
      <w:r w:rsidRPr="00466AD6">
        <w:rPr>
          <w:rStyle w:val="Formatvorlageberschrift2FettChar"/>
        </w:rPr>
        <w:t>Figdor, H.</w:t>
      </w:r>
      <w:r w:rsidRPr="00466AD6">
        <w:rPr>
          <w:rStyle w:val="Formatvorlageberschrift2FettChar"/>
          <w:b w:val="0"/>
        </w:rPr>
        <w:t xml:space="preserve"> (</w:t>
      </w:r>
      <w:r w:rsidRPr="00466AD6">
        <w:rPr>
          <w:b/>
          <w:sz w:val="26"/>
        </w:rPr>
        <w:t>1992a): Wie</w:t>
      </w:r>
      <w:r w:rsidRPr="00466AD6">
        <w:rPr>
          <w:b/>
        </w:rPr>
        <w:t xml:space="preserve"> analytisch ist die „Apperzeption“? Fragen an Wilfried Datler und Eva </w:t>
      </w:r>
      <w:proofErr w:type="spellStart"/>
      <w:r w:rsidRPr="00466AD6">
        <w:rPr>
          <w:b/>
        </w:rPr>
        <w:t>Presslich</w:t>
      </w:r>
      <w:proofErr w:type="spellEnd"/>
      <w:r w:rsidRPr="00466AD6">
        <w:rPr>
          <w:b/>
        </w:rPr>
        <w:t>-Tritscher aus psychoanalytischer Sicht.</w:t>
      </w:r>
      <w:r>
        <w:rPr>
          <w:b/>
        </w:rPr>
        <w:t xml:space="preserve"> </w:t>
      </w:r>
      <w:r w:rsidRPr="0035571D">
        <w:rPr>
          <w:b/>
          <w:i/>
        </w:rPr>
        <w:t xml:space="preserve">Zeitschrift für Individualpsychologie </w:t>
      </w:r>
      <w:r w:rsidRPr="00466AD6">
        <w:rPr>
          <w:b/>
        </w:rPr>
        <w:t>17, 1992, 171-182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1992b): Kinder aus geschiedenen Ehen. Hilfen zur seelischen Verarbeitung von Trennung. </w:t>
      </w:r>
      <w:r w:rsidRPr="0035571D">
        <w:rPr>
          <w:i/>
        </w:rPr>
        <w:t>Information für Erziehungsberatungsstellen</w:t>
      </w:r>
      <w:r>
        <w:t xml:space="preserve"> 2/1992, 16-20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lastRenderedPageBreak/>
        <w:t>Figdor, H. (</w:t>
      </w:r>
      <w:r>
        <w:t xml:space="preserve">1992c): Aggression von Kindern. </w:t>
      </w:r>
      <w:r w:rsidRPr="0035571D">
        <w:rPr>
          <w:i/>
        </w:rPr>
        <w:t>Zeitschrift der Wiener Freien Schulen</w:t>
      </w:r>
      <w:r>
        <w:t xml:space="preserve"> 6/1992, 14-17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1992d): </w:t>
      </w:r>
      <w:r w:rsidRPr="002127F2">
        <w:t xml:space="preserve">Aus Helfern werden Opfer. Eine kommentierte Zusammenfassung der Ergebnisse der Arbeitskreise zum Thema "Praxis der Betreuung". In: </w:t>
      </w:r>
      <w:proofErr w:type="spellStart"/>
      <w:r>
        <w:t>Kriegl</w:t>
      </w:r>
      <w:proofErr w:type="spellEnd"/>
      <w:r>
        <w:t>, H. (</w:t>
      </w:r>
      <w:proofErr w:type="spellStart"/>
      <w:r>
        <w:t>Hg</w:t>
      </w:r>
      <w:proofErr w:type="spellEnd"/>
      <w:r>
        <w:t xml:space="preserve">.): Sexueller Missbrauch und Gewalt an Kindern und Jugendlichen. </w:t>
      </w:r>
      <w:r w:rsidRPr="002127F2">
        <w:t>Tagungs</w:t>
      </w:r>
      <w:r>
        <w:t>bericht.</w:t>
      </w:r>
      <w:r w:rsidRPr="002127F2">
        <w:t xml:space="preserve"> Klagenfurt (Amt der Kärntner Landesregierung) 199</w:t>
      </w:r>
      <w:r>
        <w:t>2</w:t>
      </w:r>
      <w:r w:rsidRPr="002127F2">
        <w:t>, 110-123</w:t>
      </w:r>
      <w:r>
        <w:t xml:space="preserve">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1993a): Zwischen Trennungsillusion und verantworteter Schuld. In: </w:t>
      </w:r>
      <w:proofErr w:type="spellStart"/>
      <w:r>
        <w:t>Kriegl</w:t>
      </w:r>
      <w:proofErr w:type="spellEnd"/>
      <w:r>
        <w:t>, H. (</w:t>
      </w:r>
      <w:proofErr w:type="spellStart"/>
      <w:r>
        <w:t>Hg</w:t>
      </w:r>
      <w:proofErr w:type="spellEnd"/>
      <w:r>
        <w:t xml:space="preserve">.): Kinder zwischen Verlust und Neubeginn. </w:t>
      </w:r>
      <w:r w:rsidRPr="0035571D">
        <w:t>Tagungsbericht</w:t>
      </w:r>
      <w:r>
        <w:t xml:space="preserve">. Klagenfurt (Amt der Kärntner Landesregierung), 1992, 48-66 </w:t>
      </w:r>
      <w:r w:rsidRPr="00C872C5">
        <w:rPr>
          <w:i/>
        </w:rPr>
        <w:t>(In „Praxis der Psychoanalytischen Pädagogik I“ enthalten)</w:t>
      </w:r>
    </w:p>
    <w:p w:rsidR="00A66593" w:rsidRPr="00D55AD6" w:rsidRDefault="00A66593" w:rsidP="00A66593">
      <w:pPr>
        <w:spacing w:before="120" w:after="120"/>
        <w:ind w:left="284" w:hanging="284"/>
        <w:rPr>
          <w:spacing w:val="-4"/>
        </w:rPr>
      </w:pPr>
      <w:r w:rsidRPr="00D55AD6">
        <w:rPr>
          <w:rStyle w:val="Formatvorlageberschrift2FettChar"/>
          <w:spacing w:val="-4"/>
        </w:rPr>
        <w:t xml:space="preserve">Figdor, H. </w:t>
      </w:r>
      <w:r w:rsidRPr="00D55AD6">
        <w:rPr>
          <w:rStyle w:val="Formatvorlageberschrift2FettChar"/>
          <w:b w:val="0"/>
          <w:spacing w:val="-4"/>
        </w:rPr>
        <w:t>(</w:t>
      </w:r>
      <w:r w:rsidRPr="00D55AD6">
        <w:rPr>
          <w:b/>
          <w:spacing w:val="-4"/>
        </w:rPr>
        <w:t>1993b): Wissenschaftstheoretische Grundlagen der Psychoanalytischen Pädagogik. In: Muck, M./</w:t>
      </w:r>
      <w:proofErr w:type="spellStart"/>
      <w:r w:rsidRPr="00D55AD6">
        <w:rPr>
          <w:b/>
          <w:spacing w:val="-4"/>
        </w:rPr>
        <w:t>Trescher</w:t>
      </w:r>
      <w:proofErr w:type="spellEnd"/>
      <w:r w:rsidRPr="00D55AD6">
        <w:rPr>
          <w:b/>
          <w:spacing w:val="-4"/>
        </w:rPr>
        <w:t>, H.-G. (</w:t>
      </w:r>
      <w:proofErr w:type="spellStart"/>
      <w:r w:rsidRPr="00D55AD6">
        <w:rPr>
          <w:b/>
          <w:spacing w:val="-4"/>
        </w:rPr>
        <w:t>Hg</w:t>
      </w:r>
      <w:proofErr w:type="spellEnd"/>
      <w:r w:rsidRPr="00D55AD6">
        <w:rPr>
          <w:b/>
          <w:spacing w:val="-4"/>
        </w:rPr>
        <w:t>.): Grundlagen der Psychoanalytischen Pädagogik. Mainz (Grünewald), 1993, 63-99</w:t>
      </w:r>
      <w:r>
        <w:rPr>
          <w:b/>
          <w:spacing w:val="-4"/>
        </w:rPr>
        <w:t>; Gießen</w:t>
      </w:r>
      <w:r w:rsidRPr="00D55AD6">
        <w:rPr>
          <w:b/>
          <w:spacing w:val="-4"/>
        </w:rPr>
        <w:t xml:space="preserve"> </w:t>
      </w:r>
      <w:r>
        <w:rPr>
          <w:b/>
          <w:spacing w:val="-4"/>
        </w:rPr>
        <w:t>(</w:t>
      </w:r>
      <w:r w:rsidRPr="00D55AD6">
        <w:rPr>
          <w:b/>
          <w:spacing w:val="-4"/>
        </w:rPr>
        <w:t>Psychosozial-Verlag</w:t>
      </w:r>
      <w:r>
        <w:rPr>
          <w:b/>
          <w:spacing w:val="-4"/>
        </w:rPr>
        <w:t>)</w:t>
      </w:r>
      <w:r w:rsidRPr="00D55AD6">
        <w:rPr>
          <w:b/>
          <w:spacing w:val="-4"/>
        </w:rPr>
        <w:t xml:space="preserve"> 2001, 63-99</w:t>
      </w:r>
    </w:p>
    <w:p w:rsidR="00A66593" w:rsidRPr="00CC140C" w:rsidRDefault="00A66593" w:rsidP="00A66593">
      <w:pPr>
        <w:spacing w:before="120" w:after="120"/>
        <w:ind w:left="284" w:hanging="284"/>
        <w:rPr>
          <w:b/>
        </w:rPr>
      </w:pPr>
      <w:r w:rsidRPr="00CC140C">
        <w:rPr>
          <w:rStyle w:val="Formatvorlageberschrift2FettChar"/>
        </w:rPr>
        <w:t>Figdor, H.</w:t>
      </w:r>
      <w:r w:rsidRPr="00CC140C">
        <w:rPr>
          <w:rStyle w:val="Formatvorlageberschrift2FettChar"/>
          <w:b w:val="0"/>
        </w:rPr>
        <w:t xml:space="preserve"> (</w:t>
      </w:r>
      <w:r w:rsidRPr="00CC140C">
        <w:rPr>
          <w:b/>
        </w:rPr>
        <w:t xml:space="preserve">1993c): Tiefenpsychologische Aspekte der pädagogischen Elternarbeit im Kindergarten. </w:t>
      </w:r>
      <w:r w:rsidRPr="00CC140C">
        <w:rPr>
          <w:b/>
          <w:i/>
        </w:rPr>
        <w:t>Unsere Kinder</w:t>
      </w:r>
      <w:r w:rsidRPr="00CC140C">
        <w:rPr>
          <w:b/>
        </w:rPr>
        <w:t xml:space="preserve"> /1993, 106-111. Wiederabdruck in: </w:t>
      </w:r>
      <w:proofErr w:type="spellStart"/>
      <w:r w:rsidRPr="00CC140C">
        <w:rPr>
          <w:b/>
        </w:rPr>
        <w:t>Niederle</w:t>
      </w:r>
      <w:proofErr w:type="spellEnd"/>
      <w:r w:rsidRPr="00CC140C">
        <w:rPr>
          <w:b/>
        </w:rPr>
        <w:t xml:space="preserve">, </w:t>
      </w:r>
      <w:proofErr w:type="spellStart"/>
      <w:r w:rsidRPr="00CC140C">
        <w:rPr>
          <w:b/>
        </w:rPr>
        <w:t>Ch</w:t>
      </w:r>
      <w:proofErr w:type="spellEnd"/>
      <w:r w:rsidRPr="00CC140C">
        <w:rPr>
          <w:b/>
        </w:rPr>
        <w:t>. (</w:t>
      </w:r>
      <w:proofErr w:type="spellStart"/>
      <w:r w:rsidRPr="00CC140C">
        <w:rPr>
          <w:b/>
        </w:rPr>
        <w:t>Hg</w:t>
      </w:r>
      <w:proofErr w:type="spellEnd"/>
      <w:r w:rsidRPr="00CC140C">
        <w:rPr>
          <w:b/>
        </w:rPr>
        <w:t xml:space="preserve">.): Methoden des Kindergartens. Bd. 3, Linz 1995, 159-162 </w:t>
      </w:r>
      <w:r w:rsidRPr="00CC140C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>1994a): Zwischen Aufklärung und Deutung. Zur Methodik und Technik psychoanalytisch-pädagogischer Beratung von Scheidungseltern. In: Eggert Schmid-</w:t>
      </w:r>
      <w:proofErr w:type="spellStart"/>
      <w:r>
        <w:t>Noerr</w:t>
      </w:r>
      <w:proofErr w:type="spellEnd"/>
      <w:r>
        <w:t>, A./</w:t>
      </w:r>
      <w:proofErr w:type="spellStart"/>
      <w:r>
        <w:t>Hirmke-Wesses</w:t>
      </w:r>
      <w:proofErr w:type="spellEnd"/>
      <w:r>
        <w:t>, V./Krebs, H. (</w:t>
      </w:r>
      <w:proofErr w:type="spellStart"/>
      <w:r>
        <w:t>Hg</w:t>
      </w:r>
      <w:proofErr w:type="spellEnd"/>
      <w:r>
        <w:t xml:space="preserve">.): Das Ende der Beziehung? Mainz (Grünewald) 1994, 133-167 </w:t>
      </w:r>
      <w:r w:rsidRPr="00B85BBE">
        <w:rPr>
          <w:i/>
        </w:rPr>
        <w:t>(In „Scheidungskinder. Wege der Hilfe“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1994b): Obsorge, Kinderzuteilung, Besuchsrecht – Betrachtungen aus psychoanalytisch-pädagogischer Sicht. </w:t>
      </w:r>
      <w:r w:rsidRPr="008A64FD">
        <w:rPr>
          <w:i/>
        </w:rPr>
        <w:t>Der Amtsvormund</w:t>
      </w:r>
      <w:r>
        <w:t xml:space="preserve"> 122, 5/1994, 167-171</w:t>
      </w:r>
    </w:p>
    <w:p w:rsidR="00A66593" w:rsidRDefault="00A66593" w:rsidP="00A66593">
      <w:pPr>
        <w:spacing w:before="120" w:after="120"/>
        <w:ind w:left="284" w:hanging="284"/>
      </w:pPr>
      <w:r w:rsidRPr="00D55AD6">
        <w:rPr>
          <w:rStyle w:val="Formatvorlageberschrift2FettChar"/>
        </w:rPr>
        <w:t>Figdor, H.</w:t>
      </w:r>
      <w:r w:rsidRPr="00D55AD6">
        <w:rPr>
          <w:rStyle w:val="Formatvorlageberschrift2FettChar"/>
          <w:b w:val="0"/>
        </w:rPr>
        <w:t xml:space="preserve"> (</w:t>
      </w:r>
      <w:r w:rsidRPr="00D55AD6">
        <w:rPr>
          <w:b/>
        </w:rPr>
        <w:t>1994c): Lotta zieht um. Kindliche Konflikte in den Geschichten Astrid Lindgrens. In: Zwettler-Otte, S. (</w:t>
      </w:r>
      <w:proofErr w:type="spellStart"/>
      <w:r w:rsidRPr="00D55AD6">
        <w:rPr>
          <w:b/>
        </w:rPr>
        <w:t>Hg</w:t>
      </w:r>
      <w:proofErr w:type="spellEnd"/>
      <w:r w:rsidRPr="00D55AD6">
        <w:rPr>
          <w:b/>
        </w:rPr>
        <w:t>.): Kinderbuch-Klassiker psychoanalytisch. München-Basel (Reinhardt) 1994, 55-79; neu aufgelegt in: Zwettler-Otte, S. (</w:t>
      </w:r>
      <w:proofErr w:type="spellStart"/>
      <w:r w:rsidRPr="00D55AD6">
        <w:rPr>
          <w:b/>
        </w:rPr>
        <w:t>Hg</w:t>
      </w:r>
      <w:proofErr w:type="spellEnd"/>
      <w:r w:rsidRPr="00D55AD6">
        <w:rPr>
          <w:b/>
        </w:rPr>
        <w:t>.): Von Robinson bis Harry Potter. Kinderbuch-Klas</w:t>
      </w:r>
      <w:r>
        <w:rPr>
          <w:b/>
        </w:rPr>
        <w:t>siker psychoanalytisch. München</w:t>
      </w:r>
      <w:r w:rsidRPr="00D55AD6">
        <w:rPr>
          <w:b/>
        </w:rPr>
        <w:t xml:space="preserve"> </w:t>
      </w:r>
      <w:r>
        <w:rPr>
          <w:b/>
        </w:rPr>
        <w:t>(</w:t>
      </w:r>
      <w:r w:rsidRPr="00D55AD6">
        <w:rPr>
          <w:b/>
        </w:rPr>
        <w:t>dtv</w:t>
      </w:r>
      <w:r>
        <w:rPr>
          <w:b/>
        </w:rPr>
        <w:t>)</w:t>
      </w:r>
      <w:r w:rsidRPr="00D55AD6">
        <w:rPr>
          <w:b/>
        </w:rPr>
        <w:t xml:space="preserve"> 2002, 63-92 </w:t>
      </w:r>
      <w:r w:rsidRPr="00CA4EBB">
        <w:rPr>
          <w:i/>
        </w:rPr>
        <w:t>(In „Praxis der Psychoanalytischen Pädagogik II“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1994d): Scheidungskinder. In: </w:t>
      </w:r>
      <w:proofErr w:type="spellStart"/>
      <w:r>
        <w:t>Naske</w:t>
      </w:r>
      <w:proofErr w:type="spellEnd"/>
      <w:r>
        <w:t>, R. (</w:t>
      </w:r>
      <w:proofErr w:type="spellStart"/>
      <w:r>
        <w:t>Hg</w:t>
      </w:r>
      <w:proofErr w:type="spellEnd"/>
      <w:r>
        <w:t>.): Tiefenpsychologische Konzepte der Kinderpsychotherapie. Wien (</w:t>
      </w:r>
      <w:proofErr w:type="spellStart"/>
      <w:r>
        <w:t>Hollinek</w:t>
      </w:r>
      <w:proofErr w:type="spellEnd"/>
      <w:r>
        <w:t>) 1994, 106-108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1994e): Zwischen Aufklärung und Deutung – Gedanken zur Beratung und Forschung. In: Kinder und Jugendliche im </w:t>
      </w:r>
      <w:proofErr w:type="spellStart"/>
      <w:r>
        <w:t>Scheidungsprozeß</w:t>
      </w:r>
      <w:proofErr w:type="spellEnd"/>
      <w:r>
        <w:t xml:space="preserve"> ihrer Eltern. Zur Forschung, Theorie und Technik von Therapie und Beratungspraxis. Dokumentation des int. Symposiums in Berlin. Berlin (Zusammenwirken im Familienkonflikt/ </w:t>
      </w:r>
      <w:proofErr w:type="spellStart"/>
      <w:r>
        <w:t>Inst</w:t>
      </w:r>
      <w:proofErr w:type="spellEnd"/>
      <w:r>
        <w:t>. f. Integrative Paar- und Familientherapie) 1994</w:t>
      </w:r>
    </w:p>
    <w:p w:rsidR="00A66593" w:rsidRPr="00CA4EBB" w:rsidRDefault="00A66593" w:rsidP="00A66593">
      <w:pPr>
        <w:spacing w:before="120" w:after="120"/>
        <w:ind w:left="284" w:hanging="284"/>
        <w:rPr>
          <w:bCs/>
          <w:iCs/>
          <w:color w:val="000000"/>
          <w:sz w:val="22"/>
        </w:rPr>
      </w:pPr>
      <w:r w:rsidRPr="00235A73">
        <w:rPr>
          <w:rStyle w:val="Formatvorlageberschrift2FettChar"/>
        </w:rPr>
        <w:t>Figdor, H.</w:t>
      </w:r>
      <w:r w:rsidRPr="00235A73">
        <w:rPr>
          <w:rStyle w:val="Formatvorlageberschrift2FettChar"/>
          <w:b w:val="0"/>
        </w:rPr>
        <w:t xml:space="preserve"> (</w:t>
      </w:r>
      <w:r w:rsidRPr="00235A73">
        <w:rPr>
          <w:b/>
        </w:rPr>
        <w:t xml:space="preserve">1995a): Psychoanalytisch-pädagogische Erziehungsberatung. Die Renaissance einer „klassischen“ Idee. </w:t>
      </w:r>
      <w:r w:rsidRPr="00CA4EBB">
        <w:rPr>
          <w:b/>
          <w:i/>
        </w:rPr>
        <w:t>Sigmund Freud House-Bulletin 19/2/B</w:t>
      </w:r>
      <w:r w:rsidRPr="00235A73">
        <w:rPr>
          <w:b/>
        </w:rPr>
        <w:t xml:space="preserve">, </w:t>
      </w:r>
      <w:r w:rsidRPr="00CA4EBB">
        <w:rPr>
          <w:b/>
          <w:color w:val="000000"/>
        </w:rPr>
        <w:t xml:space="preserve">1995, 21-87; APP-Schriftenreihe Nr. 2, 1998 </w:t>
      </w:r>
      <w:r w:rsidRPr="00CA4EBB">
        <w:rPr>
          <w:color w:val="000000"/>
          <w:sz w:val="22"/>
        </w:rPr>
        <w:t xml:space="preserve">(erhältlich über das Sekretariat der APP, </w:t>
      </w:r>
      <w:hyperlink r:id="rId7" w:history="1">
        <w:r w:rsidRPr="00CA4EBB">
          <w:rPr>
            <w:rStyle w:val="Hyperlink"/>
            <w:color w:val="000000"/>
            <w:sz w:val="22"/>
          </w:rPr>
          <w:t>app-wien.sekretariat@gmx.at</w:t>
        </w:r>
      </w:hyperlink>
      <w:r w:rsidRPr="00CA4EBB">
        <w:rPr>
          <w:color w:val="000000"/>
          <w:sz w:val="22"/>
        </w:rPr>
        <w:t>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>1995b): K</w:t>
      </w:r>
      <w:r w:rsidRPr="002127F2">
        <w:t xml:space="preserve">indliches Erleben im </w:t>
      </w:r>
      <w:proofErr w:type="spellStart"/>
      <w:r w:rsidRPr="002127F2">
        <w:t>Obsorgestreit</w:t>
      </w:r>
      <w:proofErr w:type="spellEnd"/>
      <w:r w:rsidRPr="002127F2">
        <w:t>: Bei staatlicher Intervention und im Kultur</w:t>
      </w:r>
      <w:r>
        <w:t>z</w:t>
      </w:r>
      <w:r w:rsidRPr="002127F2">
        <w:t xml:space="preserve">wiespalt. </w:t>
      </w:r>
      <w:r w:rsidRPr="008A64FD">
        <w:rPr>
          <w:i/>
        </w:rPr>
        <w:t>Der Österreichische Amtsvormund</w:t>
      </w:r>
      <w:r w:rsidRPr="002127F2">
        <w:t xml:space="preserve"> 6/1995, 183-189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1995c): </w:t>
      </w:r>
      <w:r w:rsidRPr="002127F2">
        <w:t>Entwicklung der Kleinkinderpädagogik. In: Die Kinderfreunde, Wien (</w:t>
      </w:r>
      <w:proofErr w:type="spellStart"/>
      <w:r>
        <w:t>Hg</w:t>
      </w:r>
      <w:proofErr w:type="spellEnd"/>
      <w:r>
        <w:t>.</w:t>
      </w:r>
      <w:r w:rsidRPr="002127F2">
        <w:t xml:space="preserve">): Ideen - Initiativen - Informationen. </w:t>
      </w:r>
      <w:proofErr w:type="spellStart"/>
      <w:r w:rsidRPr="002127F2">
        <w:t>Dok</w:t>
      </w:r>
      <w:proofErr w:type="spellEnd"/>
      <w:r w:rsidRPr="002127F2">
        <w:t xml:space="preserve">. </w:t>
      </w:r>
      <w:r>
        <w:t>d</w:t>
      </w:r>
      <w:r w:rsidRPr="002127F2">
        <w:t xml:space="preserve">er Enquete </w:t>
      </w:r>
      <w:r>
        <w:t>„</w:t>
      </w:r>
      <w:r w:rsidRPr="002127F2">
        <w:t xml:space="preserve">Kinder: Tagesheim - Garten </w:t>
      </w:r>
      <w:r>
        <w:t>-</w:t>
      </w:r>
      <w:r w:rsidRPr="002127F2">
        <w:t xml:space="preserve"> Betreuung</w:t>
      </w:r>
      <w:r>
        <w:t>“</w:t>
      </w:r>
      <w:r w:rsidRPr="002127F2">
        <w:t xml:space="preserve"> 23.11.1995</w:t>
      </w:r>
      <w:r>
        <w:t xml:space="preserve">, 10-15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lastRenderedPageBreak/>
        <w:t>Figdor, H. (</w:t>
      </w:r>
      <w:r>
        <w:t xml:space="preserve">1997b): </w:t>
      </w:r>
      <w:r w:rsidRPr="002127F2">
        <w:t xml:space="preserve">Die psychischen Folgen des Trennungstraumas am Beispiel des Scheidungskindes. </w:t>
      </w:r>
      <w:r w:rsidRPr="008A64FD">
        <w:rPr>
          <w:i/>
        </w:rPr>
        <w:t>Familie - Partnerschaft - Recht</w:t>
      </w:r>
      <w:r w:rsidRPr="002127F2">
        <w:t xml:space="preserve"> 2/1997, 60-67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1997c): </w:t>
      </w:r>
      <w:r w:rsidRPr="002127F2">
        <w:t xml:space="preserve">Wie gut ist das Kindeswohl bei den </w:t>
      </w:r>
      <w:r>
        <w:t>„</w:t>
      </w:r>
      <w:r w:rsidRPr="002127F2">
        <w:t>Experten</w:t>
      </w:r>
      <w:r>
        <w:t>“</w:t>
      </w:r>
      <w:r w:rsidRPr="002127F2">
        <w:t xml:space="preserve"> aufgehoben? - Einige Thesen zu unterschiedlichen Praxisformen von Richtern, Gutachtern, Jugendämtern, Rechtsanwälten und Ber</w:t>
      </w:r>
      <w:r>
        <w:t xml:space="preserve">atern im Scheidungsverfahren. </w:t>
      </w:r>
      <w:r w:rsidRPr="008A64FD">
        <w:rPr>
          <w:i/>
        </w:rPr>
        <w:t>Familie - Partnerschaft Recht</w:t>
      </w:r>
      <w:r w:rsidRPr="002127F2">
        <w:t xml:space="preserve"> 6/1997, 282-284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1997d): </w:t>
      </w:r>
      <w:r w:rsidRPr="002127F2">
        <w:t>Psychotherapie versus Beratung.</w:t>
      </w:r>
      <w:r>
        <w:t xml:space="preserve"> </w:t>
      </w:r>
      <w:r w:rsidRPr="002127F2">
        <w:t>In: Reinelt, T./Schuch, B./Bogyi, G.(</w:t>
      </w:r>
      <w:proofErr w:type="spellStart"/>
      <w:r>
        <w:t>Hg</w:t>
      </w:r>
      <w:proofErr w:type="spellEnd"/>
      <w:r>
        <w:t>.</w:t>
      </w:r>
      <w:r w:rsidRPr="002127F2">
        <w:t>): Lehrbuch der Kinderpsychotherapie. München - Basel (Reinhardt) 1997, 102-107</w:t>
      </w:r>
    </w:p>
    <w:p w:rsidR="00A66593" w:rsidRPr="007E092C" w:rsidRDefault="00A66593" w:rsidP="00A66593">
      <w:pPr>
        <w:spacing w:before="120" w:after="120"/>
        <w:ind w:left="284" w:hanging="284"/>
        <w:rPr>
          <w:b/>
        </w:rPr>
      </w:pPr>
      <w:r w:rsidRPr="007E092C">
        <w:rPr>
          <w:rStyle w:val="Formatvorlageberschrift2FettChar"/>
        </w:rPr>
        <w:t xml:space="preserve">Figdor, H. </w:t>
      </w:r>
      <w:r w:rsidRPr="007E092C">
        <w:rPr>
          <w:rStyle w:val="Formatvorlageberschrift2FettChar"/>
          <w:b w:val="0"/>
        </w:rPr>
        <w:t>(</w:t>
      </w:r>
      <w:r w:rsidRPr="007E092C">
        <w:rPr>
          <w:b/>
        </w:rPr>
        <w:t>1997e): Direkte Ausdrucks- und Verhaltensweisen. In: Reinelt, T./Schuch, B./Bogyi, G.(</w:t>
      </w:r>
      <w:proofErr w:type="spellStart"/>
      <w:r>
        <w:rPr>
          <w:b/>
        </w:rPr>
        <w:t>Hg</w:t>
      </w:r>
      <w:proofErr w:type="spellEnd"/>
      <w:r>
        <w:rPr>
          <w:b/>
        </w:rPr>
        <w:t>.</w:t>
      </w:r>
      <w:r w:rsidRPr="007E092C">
        <w:rPr>
          <w:b/>
        </w:rPr>
        <w:t>): Lehrbuch der Kinderpsychotherapie. München - Basel (Reinhardt) 1997, 235-241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1997f): </w:t>
      </w:r>
      <w:r w:rsidRPr="002127F2">
        <w:t xml:space="preserve">Über die Befindlichkeit von Kindern nach Trennung und Scheidung im Rahmen unterschiedlicher Sorgerechtsmodelle. In: Brauns - Hermann, </w:t>
      </w:r>
      <w:proofErr w:type="spellStart"/>
      <w:r w:rsidRPr="002127F2">
        <w:t>Ch</w:t>
      </w:r>
      <w:proofErr w:type="spellEnd"/>
      <w:r w:rsidRPr="002127F2">
        <w:t>., u. a.: (</w:t>
      </w:r>
      <w:proofErr w:type="spellStart"/>
      <w:r w:rsidRPr="002127F2">
        <w:t>Hg</w:t>
      </w:r>
      <w:proofErr w:type="spellEnd"/>
      <w:r w:rsidRPr="002127F2">
        <w:t>.): Ein Kind hat das Recht auf</w:t>
      </w:r>
      <w:r>
        <w:t xml:space="preserve"> </w:t>
      </w:r>
      <w:r w:rsidRPr="002127F2">
        <w:t>beide Eltern. Neuwied (Luchterhand) 1997</w:t>
      </w:r>
      <w:r>
        <w:t>, 174-196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1997g): </w:t>
      </w:r>
      <w:r w:rsidRPr="002127F2">
        <w:t>Morgen gehen wir zum Doktor für spinnerte Kinder. Die Einbeziehung von Kindern in die Beratung aus psychoanalytisch-pädagogischer Sicht. Zusammenfassung eines Referats auf der Jahrestagung der BV Dipl. Ehe-, Familien- und Lebensberaterinnen Österreichs. Tagungsdokumentation (Eigenverlag), 1997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>1998): „</w:t>
      </w:r>
      <w:r w:rsidRPr="002127F2">
        <w:t xml:space="preserve">... und hab nicht mehr </w:t>
      </w:r>
      <w:proofErr w:type="spellStart"/>
      <w:r w:rsidRPr="002127F2">
        <w:t>gewußt</w:t>
      </w:r>
      <w:proofErr w:type="spellEnd"/>
      <w:r w:rsidRPr="002127F2">
        <w:t>, wer ich eigentlich bin.</w:t>
      </w:r>
      <w:r>
        <w:t>“</w:t>
      </w:r>
      <w:r w:rsidRPr="002127F2">
        <w:t xml:space="preserve">: Scheidungskinder. In: </w:t>
      </w:r>
      <w:proofErr w:type="spellStart"/>
      <w:r w:rsidRPr="002127F2">
        <w:t>Hillweg</w:t>
      </w:r>
      <w:proofErr w:type="spellEnd"/>
      <w:r w:rsidRPr="002127F2">
        <w:t>, W./Ullmann, E. (</w:t>
      </w:r>
      <w:proofErr w:type="spellStart"/>
      <w:r>
        <w:t>Hg</w:t>
      </w:r>
      <w:proofErr w:type="spellEnd"/>
      <w:r>
        <w:t>.</w:t>
      </w:r>
      <w:r w:rsidRPr="002127F2">
        <w:t xml:space="preserve">): Kindheit und Trauma - Trennung, </w:t>
      </w:r>
      <w:proofErr w:type="spellStart"/>
      <w:r w:rsidRPr="002127F2">
        <w:t>Mißbrauch</w:t>
      </w:r>
      <w:proofErr w:type="spellEnd"/>
      <w:r w:rsidRPr="002127F2">
        <w:t>, Krieg. Göttingen (</w:t>
      </w:r>
      <w:proofErr w:type="spellStart"/>
      <w:r w:rsidRPr="002127F2">
        <w:t>Vandenhoek</w:t>
      </w:r>
      <w:proofErr w:type="spellEnd"/>
      <w:r w:rsidRPr="002127F2">
        <w:t xml:space="preserve"> &amp; Ruprecht) 1998,</w:t>
      </w:r>
      <w:r>
        <w:t xml:space="preserve"> </w:t>
      </w:r>
      <w:r w:rsidRPr="002127F2">
        <w:t>49-74</w:t>
      </w:r>
    </w:p>
    <w:p w:rsidR="00A66593" w:rsidRPr="00D55AD6" w:rsidRDefault="00A66593" w:rsidP="00A66593">
      <w:pPr>
        <w:spacing w:before="120" w:after="120"/>
        <w:ind w:left="284" w:hanging="284"/>
        <w:rPr>
          <w:b/>
        </w:rPr>
      </w:pPr>
      <w:r w:rsidRPr="00D55AD6">
        <w:rPr>
          <w:rStyle w:val="Formatvorlageberschrift2FettChar"/>
        </w:rPr>
        <w:t>Figdor, H.</w:t>
      </w:r>
      <w:r w:rsidRPr="00D55AD6">
        <w:rPr>
          <w:rStyle w:val="Formatvorlageberschrift2FettChar"/>
          <w:b w:val="0"/>
        </w:rPr>
        <w:t xml:space="preserve"> (</w:t>
      </w:r>
      <w:r w:rsidRPr="00D55AD6">
        <w:rPr>
          <w:b/>
        </w:rPr>
        <w:t>1999a): Aufklärung, Verantwortete Schuld und die Wiederentdeckung der Freude am Kind. Grundprinzipien des Wiener Konzeptes der psychoanalytisch-pädagogischer Erziehungsberatung. In: Datler, W./Figdor, H./Gstach, H. (</w:t>
      </w:r>
      <w:proofErr w:type="spellStart"/>
      <w:r w:rsidRPr="00D55AD6">
        <w:rPr>
          <w:b/>
        </w:rPr>
        <w:t>Hg</w:t>
      </w:r>
      <w:proofErr w:type="spellEnd"/>
      <w:r w:rsidRPr="00D55AD6">
        <w:rPr>
          <w:b/>
        </w:rPr>
        <w:t xml:space="preserve">.): Die Wiederentdeckung der Freude am Kind. Psychoanalytisch-pädagogische Erziehungsberatung heute. Gießen (Psychosozial), </w:t>
      </w:r>
      <w:r w:rsidRPr="00D55AD6">
        <w:rPr>
          <w:b/>
          <w:vertAlign w:val="superscript"/>
        </w:rPr>
        <w:t>3</w:t>
      </w:r>
      <w:r w:rsidRPr="00D55AD6">
        <w:rPr>
          <w:b/>
        </w:rPr>
        <w:t>2005, 32-60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</w:t>
      </w:r>
      <w:r>
        <w:t xml:space="preserve">1999b): Toni ist wie verwandelt. Über den Beginn der Erziehungsberatung bei einem 7-jährigen Buben mit aggressiven Verhaltensauffälligkeiten. </w:t>
      </w:r>
      <w:r w:rsidRPr="002127F2">
        <w:t>In: Datler, W./Figdor, H.</w:t>
      </w:r>
      <w:r>
        <w:t>/</w:t>
      </w:r>
      <w:r w:rsidRPr="002127F2">
        <w:t>Gstach, H. (</w:t>
      </w:r>
      <w:proofErr w:type="spellStart"/>
      <w:r w:rsidRPr="002127F2">
        <w:t>Hg</w:t>
      </w:r>
      <w:proofErr w:type="spellEnd"/>
      <w:r w:rsidRPr="002127F2">
        <w:t xml:space="preserve">.): Die Wiederentdeckung der Freude am Kind. Psychoanalytisch-pädagogische Erziehungsberatung heute. Gießen (Psychosozial), </w:t>
      </w:r>
      <w:r w:rsidRPr="007E092C">
        <w:rPr>
          <w:vertAlign w:val="superscript"/>
        </w:rPr>
        <w:t>3</w:t>
      </w:r>
      <w:r>
        <w:t>2005, 76-89. Wiederabdruck, durch einen Epilog ergänzt, in: Eggert Schmid-</w:t>
      </w:r>
      <w:proofErr w:type="spellStart"/>
      <w:r>
        <w:t>Noerr</w:t>
      </w:r>
      <w:proofErr w:type="spellEnd"/>
      <w:r>
        <w:t>, A./Finger-</w:t>
      </w:r>
      <w:proofErr w:type="spellStart"/>
      <w:r>
        <w:t>Trescher</w:t>
      </w:r>
      <w:proofErr w:type="spellEnd"/>
      <w:r>
        <w:t>, U./Heilmann, J./Krebs, H. (</w:t>
      </w:r>
      <w:proofErr w:type="spellStart"/>
      <w:r>
        <w:t>Hg</w:t>
      </w:r>
      <w:proofErr w:type="spellEnd"/>
      <w:r>
        <w:t>.): Beratungskonzepte in der Psychoanalytischen Pädagogik. Gießen (Psychosozial-Verlag) 2009, 151-168</w:t>
      </w:r>
    </w:p>
    <w:p w:rsidR="00A66593" w:rsidRPr="007E092C" w:rsidRDefault="00A66593" w:rsidP="00A66593">
      <w:pPr>
        <w:spacing w:before="120" w:after="120"/>
        <w:ind w:left="284" w:hanging="284"/>
        <w:rPr>
          <w:b/>
        </w:rPr>
      </w:pPr>
      <w:r w:rsidRPr="007E092C">
        <w:rPr>
          <w:rStyle w:val="Formatvorlageberschrift2FettChar"/>
        </w:rPr>
        <w:t>Figdor, H. (2000a):</w:t>
      </w:r>
      <w:r w:rsidRPr="007E092C">
        <w:rPr>
          <w:rStyle w:val="Formatvorlageberschrift2FettChar"/>
          <w:b w:val="0"/>
        </w:rPr>
        <w:t xml:space="preserve"> </w:t>
      </w:r>
      <w:r w:rsidRPr="007E092C">
        <w:rPr>
          <w:b/>
        </w:rPr>
        <w:t xml:space="preserve">Psychoanalytisch-pädagogische Erziehungsberatung. Der Ausbildungslehrgang. </w:t>
      </w:r>
      <w:r w:rsidRPr="00CA4EBB">
        <w:rPr>
          <w:b/>
          <w:i/>
        </w:rPr>
        <w:t>APP-Schriftenreihe Bd. 3</w:t>
      </w:r>
      <w:r w:rsidRPr="007E092C">
        <w:rPr>
          <w:b/>
        </w:rPr>
        <w:t>, 2000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H./Pröstler, I. (</w:t>
      </w:r>
      <w:r>
        <w:t>2000b)</w:t>
      </w:r>
      <w:r w:rsidRPr="002127F2">
        <w:t>: Scheidungskinder - Sorgenkinder. Kann der Kindergarten helfen? In: Unsere Kinder</w:t>
      </w:r>
      <w:r>
        <w:t xml:space="preserve"> (</w:t>
      </w:r>
      <w:proofErr w:type="spellStart"/>
      <w:r>
        <w:t>Hg</w:t>
      </w:r>
      <w:proofErr w:type="spellEnd"/>
      <w:r>
        <w:t xml:space="preserve">.): Lebensraum Kindergarten. Methoden des Kindergartens 3. Linz (Verlag Unsere Kinder) </w:t>
      </w:r>
      <w:r w:rsidRPr="008A64FD">
        <w:rPr>
          <w:vertAlign w:val="superscript"/>
        </w:rPr>
        <w:t>5</w:t>
      </w:r>
      <w:r>
        <w:t>2006, 88-93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(2000c): </w:t>
      </w:r>
      <w:r w:rsidRPr="002127F2">
        <w:t xml:space="preserve">Die Rache der Geister - Über Abgrenzung und Miteinander von Mediation und Erziehungsberatung. In: </w:t>
      </w:r>
      <w:proofErr w:type="spellStart"/>
      <w:r w:rsidRPr="002127F2">
        <w:t>Töpel</w:t>
      </w:r>
      <w:proofErr w:type="spellEnd"/>
      <w:r w:rsidRPr="002127F2">
        <w:t>, E./</w:t>
      </w:r>
      <w:proofErr w:type="spellStart"/>
      <w:r w:rsidRPr="002127F2">
        <w:t>Pritz</w:t>
      </w:r>
      <w:proofErr w:type="spellEnd"/>
      <w:r w:rsidRPr="002127F2">
        <w:t>, A (</w:t>
      </w:r>
      <w:proofErr w:type="spellStart"/>
      <w:r>
        <w:t>Hg</w:t>
      </w:r>
      <w:proofErr w:type="spellEnd"/>
      <w:r>
        <w:t>.</w:t>
      </w:r>
      <w:r w:rsidRPr="002127F2">
        <w:t>): Mediation in Österreich. Wien (</w:t>
      </w:r>
      <w:proofErr w:type="spellStart"/>
      <w:r w:rsidRPr="002127F2">
        <w:t>Orac</w:t>
      </w:r>
      <w:proofErr w:type="spellEnd"/>
      <w:r w:rsidRPr="002127F2">
        <w:t>) 2000, 109-138</w:t>
      </w:r>
    </w:p>
    <w:p w:rsidR="00A66593" w:rsidRDefault="00A66593" w:rsidP="00A66593">
      <w:pPr>
        <w:spacing w:before="120" w:after="120"/>
        <w:ind w:left="284" w:hanging="284"/>
      </w:pPr>
      <w:r w:rsidRPr="00743D55">
        <w:rPr>
          <w:rStyle w:val="Formatvorlageberschrift2FettChar"/>
        </w:rPr>
        <w:t>Figdor, H. (2001a):</w:t>
      </w:r>
      <w:r w:rsidRPr="00743D55">
        <w:rPr>
          <w:rStyle w:val="Formatvorlageberschrift2FettChar"/>
          <w:b w:val="0"/>
        </w:rPr>
        <w:t xml:space="preserve"> </w:t>
      </w:r>
      <w:r w:rsidRPr="00743D55">
        <w:rPr>
          <w:b/>
        </w:rPr>
        <w:t>Mythos Verhaltensstörung: Wer stört wen? In: Wiener Psychoanalytische Vereinigung (</w:t>
      </w:r>
      <w:proofErr w:type="spellStart"/>
      <w:r>
        <w:rPr>
          <w:b/>
        </w:rPr>
        <w:t>Hg</w:t>
      </w:r>
      <w:proofErr w:type="spellEnd"/>
      <w:r>
        <w:rPr>
          <w:b/>
        </w:rPr>
        <w:t>.</w:t>
      </w:r>
      <w:r w:rsidRPr="00743D55">
        <w:rPr>
          <w:b/>
        </w:rPr>
        <w:t xml:space="preserve">): Psychoanalyse für Pädagogen. Wien (Picus) 2001, 102-118 </w:t>
      </w:r>
      <w:r w:rsidRPr="00C872C5">
        <w:rPr>
          <w:i/>
        </w:rPr>
        <w:t>(In „Praxis der Psychoanalytischen Pädagogik I“ enthalten)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lastRenderedPageBreak/>
        <w:t xml:space="preserve">Figdor, H. (2001b): </w:t>
      </w:r>
      <w:r w:rsidRPr="002127F2">
        <w:t>Neue Familienformen - Und wie geht es den Kindern?</w:t>
      </w:r>
      <w:r>
        <w:t xml:space="preserve"> In: </w:t>
      </w:r>
      <w:proofErr w:type="spellStart"/>
      <w:r>
        <w:t>Jellenz</w:t>
      </w:r>
      <w:proofErr w:type="spellEnd"/>
      <w:r>
        <w:t>-Siegel, B. u. a.: „</w:t>
      </w:r>
      <w:r w:rsidRPr="002127F2">
        <w:t>...Und was ist mit mir?</w:t>
      </w:r>
      <w:r>
        <w:t>“</w:t>
      </w:r>
      <w:r w:rsidRPr="002127F2">
        <w:t xml:space="preserve"> Kinder im Blickpun</w:t>
      </w:r>
      <w:r>
        <w:t>kt bei Trennungs- und Verlusterl</w:t>
      </w:r>
      <w:r w:rsidRPr="002127F2">
        <w:t>ebnissen. Graz (</w:t>
      </w:r>
      <w:proofErr w:type="spellStart"/>
      <w:r w:rsidRPr="002127F2">
        <w:t>Rainbows</w:t>
      </w:r>
      <w:proofErr w:type="spellEnd"/>
      <w:r w:rsidRPr="002127F2">
        <w:t>/Steirische Verlagsgesellschaft) 2001, 21-30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(2001c): </w:t>
      </w:r>
      <w:r w:rsidRPr="002127F2">
        <w:t xml:space="preserve">Was macht es so schwer? Gemeinsame elterliche Verantwortung trotz Trennung. In: </w:t>
      </w:r>
      <w:proofErr w:type="spellStart"/>
      <w:r w:rsidRPr="002127F2">
        <w:t>Jellenz</w:t>
      </w:r>
      <w:proofErr w:type="spellEnd"/>
      <w:r w:rsidRPr="002127F2">
        <w:t xml:space="preserve">-Siegel, B. u. a.: </w:t>
      </w:r>
      <w:r>
        <w:t>„</w:t>
      </w:r>
      <w:r w:rsidRPr="002127F2">
        <w:t>..Und was ist mit mir?</w:t>
      </w:r>
      <w:r>
        <w:t>“</w:t>
      </w:r>
      <w:r w:rsidRPr="002127F2">
        <w:t xml:space="preserve"> Kinder im Blickpunkt bei Trennungs- und Verluster</w:t>
      </w:r>
      <w:r>
        <w:t>l</w:t>
      </w:r>
      <w:r w:rsidRPr="002127F2">
        <w:t>ebnissen. Graz (</w:t>
      </w:r>
      <w:proofErr w:type="spellStart"/>
      <w:r w:rsidRPr="002127F2">
        <w:t>Rainbows</w:t>
      </w:r>
      <w:proofErr w:type="spellEnd"/>
      <w:r w:rsidRPr="002127F2">
        <w:t>/Steirische Verlagsgesellschaft) 2001, 99-101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>Figdor, H. (2002a): Psychoanalytisch-pädagogische Erziehungsberatung. Theoretische Grundlagen. In: Finger-</w:t>
      </w:r>
      <w:proofErr w:type="spellStart"/>
      <w:r>
        <w:rPr>
          <w:rStyle w:val="Formatvorlageberschrift2FettChar"/>
          <w:b w:val="0"/>
        </w:rPr>
        <w:t>Trescher</w:t>
      </w:r>
      <w:proofErr w:type="spellEnd"/>
      <w:r>
        <w:rPr>
          <w:rStyle w:val="Formatvorlageberschrift2FettChar"/>
          <w:b w:val="0"/>
        </w:rPr>
        <w:t>, U./Krebs, H./Müller, B./Gstach, J. (</w:t>
      </w:r>
      <w:proofErr w:type="spellStart"/>
      <w:r>
        <w:rPr>
          <w:rStyle w:val="Formatvorlageberschrift2FettChar"/>
          <w:b w:val="0"/>
        </w:rPr>
        <w:t>Hg</w:t>
      </w:r>
      <w:proofErr w:type="spellEnd"/>
      <w:r>
        <w:rPr>
          <w:rStyle w:val="Formatvorlageberschrift2FettChar"/>
          <w:b w:val="0"/>
        </w:rPr>
        <w:t>.): Professionalisierung in sozialen und pädagogischen Feldern. Jahrbuch für Psychoanalytische Pädagogik 13, Gießen (Psychosozial-Verlag) 2002, 70-90 (Teilabdruck von Figdor 2000a)</w:t>
      </w:r>
    </w:p>
    <w:p w:rsidR="00A66593" w:rsidRPr="001B370F" w:rsidRDefault="00A66593" w:rsidP="00A66593">
      <w:pPr>
        <w:spacing w:before="120" w:after="120"/>
        <w:ind w:left="284" w:hanging="284"/>
        <w:rPr>
          <w:i/>
        </w:rPr>
      </w:pPr>
      <w:r>
        <w:rPr>
          <w:rStyle w:val="Formatvorlageberschrift2FettChar"/>
          <w:b w:val="0"/>
        </w:rPr>
        <w:t xml:space="preserve">Figdor, H. (2002b): </w:t>
      </w:r>
      <w:r w:rsidRPr="002127F2">
        <w:t>Lästige Kinder.</w:t>
      </w:r>
      <w:r>
        <w:t xml:space="preserve"> </w:t>
      </w:r>
      <w:r w:rsidRPr="001B370F">
        <w:rPr>
          <w:i/>
        </w:rPr>
        <w:t>Unsere Kinder</w:t>
      </w:r>
      <w:r>
        <w:t xml:space="preserve"> 4/</w:t>
      </w:r>
      <w:r w:rsidRPr="002127F2">
        <w:t>2002</w:t>
      </w:r>
      <w:r>
        <w:t xml:space="preserve"> </w:t>
      </w:r>
      <w:r w:rsidRPr="001B370F">
        <w:rPr>
          <w:i/>
        </w:rPr>
        <w:t>(In „Praxis der Psycho</w:t>
      </w:r>
      <w:r w:rsidRPr="001B370F">
        <w:rPr>
          <w:i/>
        </w:rPr>
        <w:softHyphen/>
        <w:t>analytischen Pädagogik II“ enthalten)</w:t>
      </w:r>
    </w:p>
    <w:p w:rsidR="00A66593" w:rsidRDefault="00A66593" w:rsidP="00A66593">
      <w:pPr>
        <w:spacing w:before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>Figdor, H. (2003a): Wahrnehmungsveränderung bei Kindern. Psychische Faktoren in sozialen Konflikten bei Familientrennungen. In: 1.) Bundesarbeitsgemeinschaft der Kinderschutz</w:t>
      </w:r>
      <w:r>
        <w:rPr>
          <w:rStyle w:val="Formatvorlageberschrift2FettChar"/>
          <w:b w:val="0"/>
        </w:rPr>
        <w:softHyphen/>
        <w:t>zentren e.V. (</w:t>
      </w:r>
      <w:proofErr w:type="spellStart"/>
      <w:r>
        <w:rPr>
          <w:rStyle w:val="Formatvorlageberschrift2FettChar"/>
          <w:b w:val="0"/>
        </w:rPr>
        <w:t>Hg</w:t>
      </w:r>
      <w:proofErr w:type="spellEnd"/>
      <w:r>
        <w:rPr>
          <w:rStyle w:val="Formatvorlageberschrift2FettChar"/>
          <w:b w:val="0"/>
        </w:rPr>
        <w:t xml:space="preserve">.): Elternentfremdung und Kontaktabbruch nach Trennung und Scheidung. Tagungsdokumentation. Köln, 2003, 8-13. </w:t>
      </w:r>
    </w:p>
    <w:p w:rsidR="00A66593" w:rsidRDefault="00A66593" w:rsidP="00A66593">
      <w:pPr>
        <w:spacing w:after="120"/>
        <w:ind w:left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2.) </w:t>
      </w:r>
      <w:r w:rsidRPr="000A607D">
        <w:rPr>
          <w:rStyle w:val="Formatvorlageberschrift2FettChar"/>
          <w:b w:val="0"/>
        </w:rPr>
        <w:t>http://home.snafu.de/adk/verfahrenspfleger/Figdor2002-PAS.htm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(2003b): Kinder müssen lästig sein. </w:t>
      </w:r>
      <w:r w:rsidRPr="000A607D">
        <w:rPr>
          <w:rStyle w:val="Formatvorlageberschrift2FettChar"/>
          <w:b w:val="0"/>
          <w:i/>
        </w:rPr>
        <w:t>4 bis 8. (Fachzeitschrift für Kindergarten und Unterstufe)</w:t>
      </w:r>
      <w:r>
        <w:rPr>
          <w:rStyle w:val="Formatvorlageberschrift2FettChar"/>
          <w:b w:val="0"/>
        </w:rPr>
        <w:t xml:space="preserve">, </w:t>
      </w:r>
      <w:proofErr w:type="spellStart"/>
      <w:r>
        <w:rPr>
          <w:rStyle w:val="Formatvorlageberschrift2FettChar"/>
          <w:b w:val="0"/>
        </w:rPr>
        <w:t>Nr</w:t>
      </w:r>
      <w:proofErr w:type="spellEnd"/>
      <w:r>
        <w:rPr>
          <w:rStyle w:val="Formatvorlageberschrift2FettChar"/>
          <w:b w:val="0"/>
        </w:rPr>
        <w:t xml:space="preserve"> 5/Mai 2003, 4-5. (Kurzfassung von Figdor 2002b)</w:t>
      </w:r>
    </w:p>
    <w:p w:rsidR="00A66593" w:rsidRPr="00743D55" w:rsidRDefault="00A66593" w:rsidP="00A66593">
      <w:pPr>
        <w:spacing w:before="120" w:after="120"/>
        <w:ind w:left="284" w:hanging="284"/>
        <w:rPr>
          <w:b/>
        </w:rPr>
      </w:pPr>
      <w:r w:rsidRPr="00743D55">
        <w:rPr>
          <w:rStyle w:val="Formatvorlageberschrift2FettChar"/>
        </w:rPr>
        <w:t>Figdor, H. (2003c):</w:t>
      </w:r>
      <w:r w:rsidRPr="00743D55">
        <w:rPr>
          <w:rStyle w:val="Formatvorlageberschrift2FettChar"/>
          <w:b w:val="0"/>
        </w:rPr>
        <w:t xml:space="preserve"> </w:t>
      </w:r>
      <w:r w:rsidRPr="00743D55">
        <w:rPr>
          <w:b/>
        </w:rPr>
        <w:t>Psychodynamik bei sogenannten „Entfremdungsprozessen“ im Erleben von Kindern - Ein kritischer Beitrag zum PAS-Konzept In: Boch-</w:t>
      </w:r>
      <w:proofErr w:type="spellStart"/>
      <w:r w:rsidRPr="00743D55">
        <w:rPr>
          <w:b/>
        </w:rPr>
        <w:t>Galhau</w:t>
      </w:r>
      <w:proofErr w:type="spellEnd"/>
      <w:r w:rsidRPr="00743D55">
        <w:rPr>
          <w:b/>
        </w:rPr>
        <w:t>, W. et al (</w:t>
      </w:r>
      <w:proofErr w:type="spellStart"/>
      <w:r w:rsidRPr="00743D55">
        <w:rPr>
          <w:b/>
        </w:rPr>
        <w:t>Hg</w:t>
      </w:r>
      <w:proofErr w:type="spellEnd"/>
      <w:r w:rsidRPr="00743D55">
        <w:rPr>
          <w:b/>
        </w:rPr>
        <w:t>.): Das Parental Alienation Syndrom (PAS). Berlin (VWB) 2003</w:t>
      </w:r>
      <w:r>
        <w:rPr>
          <w:b/>
        </w:rPr>
        <w:t>, 187-206</w:t>
      </w:r>
      <w:r w:rsidRPr="00743D55">
        <w:rPr>
          <w:b/>
        </w:rPr>
        <w:t xml:space="preserve"> </w:t>
      </w:r>
    </w:p>
    <w:p w:rsidR="00A66593" w:rsidRDefault="00A66593" w:rsidP="00A66593">
      <w:pPr>
        <w:spacing w:before="120" w:after="120"/>
        <w:ind w:left="284" w:hanging="284"/>
        <w:rPr>
          <w:i/>
          <w:color w:val="000000"/>
        </w:rPr>
      </w:pPr>
      <w:r w:rsidRPr="000A607D">
        <w:rPr>
          <w:rStyle w:val="Formatvorlageberschrift2FettChar"/>
          <w:color w:val="000000"/>
        </w:rPr>
        <w:t>Figdor, H. (2003d):</w:t>
      </w:r>
      <w:r w:rsidRPr="000A607D">
        <w:rPr>
          <w:rStyle w:val="Formatvorlageberschrift2FettChar"/>
          <w:b w:val="0"/>
          <w:color w:val="000000"/>
        </w:rPr>
        <w:t xml:space="preserve"> </w:t>
      </w:r>
      <w:r w:rsidRPr="000A607D">
        <w:rPr>
          <w:b/>
          <w:color w:val="000000"/>
        </w:rPr>
        <w:t>Wege der Hilfe. (18 Empfehlungen für sich scheidende oder schon geschiedene Eltern</w:t>
      </w:r>
      <w:r w:rsidR="00CC140C">
        <w:rPr>
          <w:b/>
          <w:color w:val="000000"/>
        </w:rPr>
        <w:t>,</w:t>
      </w:r>
      <w:r w:rsidRPr="000A607D">
        <w:rPr>
          <w:b/>
          <w:color w:val="000000"/>
        </w:rPr>
        <w:t xml:space="preserve"> uns warum es mitunter schwer fällt, diesen Empfehlungen zu folgen)</w:t>
      </w:r>
      <w:r w:rsidRPr="000A607D">
        <w:rPr>
          <w:color w:val="000000"/>
        </w:rPr>
        <w:t xml:space="preserve"> In: 1.) </w:t>
      </w:r>
      <w:hyperlink r:id="rId8" w:history="1">
        <w:r w:rsidRPr="000A607D">
          <w:rPr>
            <w:rStyle w:val="Hyperlink"/>
            <w:color w:val="000000"/>
          </w:rPr>
          <w:t>www.familienhandbuch.de/cmain/f-Aktuelles/a-Trennung-</w:t>
        </w:r>
      </w:hyperlink>
      <w:r w:rsidRPr="000A607D">
        <w:rPr>
          <w:color w:val="000000"/>
        </w:rPr>
        <w:t xml:space="preserve">... 2.) </w:t>
      </w:r>
      <w:hyperlink r:id="rId9" w:history="1">
        <w:r w:rsidRPr="000A607D">
          <w:rPr>
            <w:rStyle w:val="Hyperlink"/>
            <w:color w:val="000000"/>
          </w:rPr>
          <w:t>www.app-wien.at/Hilfe bei Trennung bzw. Scheidung 2003</w:t>
        </w:r>
      </w:hyperlink>
      <w:r w:rsidRPr="000A607D">
        <w:rPr>
          <w:color w:val="000000"/>
        </w:rPr>
        <w:t xml:space="preserve"> </w:t>
      </w:r>
      <w:r w:rsidRPr="000A607D">
        <w:rPr>
          <w:i/>
          <w:color w:val="000000"/>
        </w:rPr>
        <w:t>(In „Praxis der Psychoanalytischen Pädagogik II“ enthalten)</w:t>
      </w:r>
    </w:p>
    <w:p w:rsidR="00AA30BB" w:rsidRPr="00AA30BB" w:rsidRDefault="00AA30BB" w:rsidP="00AA30BB">
      <w:pPr>
        <w:spacing w:before="120" w:after="120"/>
        <w:ind w:left="284" w:hanging="284"/>
        <w:rPr>
          <w:color w:val="000000"/>
        </w:rPr>
      </w:pPr>
      <w:r>
        <w:rPr>
          <w:rStyle w:val="Formatvorlageberschrift2FettChar"/>
          <w:b w:val="0"/>
        </w:rPr>
        <w:t>Figdor, H. (2003e): Kinder müssen lästig sein. 4-8, Fachzeitschrift für Kindergarten und Unterstufe, 5/2003, 4f (Ausschnitt aus 2002b)</w:t>
      </w:r>
    </w:p>
    <w:p w:rsidR="00A66593" w:rsidRPr="00743D55" w:rsidRDefault="00A66593" w:rsidP="00A66593">
      <w:pPr>
        <w:spacing w:before="120" w:after="120"/>
        <w:ind w:left="284" w:hanging="284"/>
        <w:rPr>
          <w:color w:val="000000"/>
        </w:rPr>
      </w:pPr>
      <w:r>
        <w:rPr>
          <w:rStyle w:val="Formatvorlageberschrift2FettChar"/>
          <w:b w:val="0"/>
        </w:rPr>
        <w:t>Figdor, H. (2004): Erziehungsberatung als „Sonder- und heilpädagogisches“ Praxisfeld. In: Gerber, G. (</w:t>
      </w:r>
      <w:proofErr w:type="spellStart"/>
      <w:r>
        <w:rPr>
          <w:rStyle w:val="Formatvorlageberschrift2FettChar"/>
          <w:b w:val="0"/>
        </w:rPr>
        <w:t>Hg</w:t>
      </w:r>
      <w:proofErr w:type="spellEnd"/>
      <w:r>
        <w:rPr>
          <w:rStyle w:val="Formatvorlageberschrift2FettChar"/>
          <w:b w:val="0"/>
        </w:rPr>
        <w:t>.): Leben mit Behinderung. Ein Bilder- und Lesebuch aus Wissenschaft und Praxis. Wien: Empirie-Verlag 2004, 67-68</w:t>
      </w:r>
    </w:p>
    <w:p w:rsidR="00A66593" w:rsidRPr="001B370F" w:rsidRDefault="00A66593" w:rsidP="00A66593">
      <w:pPr>
        <w:spacing w:before="120" w:after="120"/>
        <w:ind w:left="284" w:hanging="284"/>
        <w:rPr>
          <w:b/>
        </w:rPr>
      </w:pPr>
      <w:r w:rsidRPr="00743D55">
        <w:rPr>
          <w:rStyle w:val="Formatvorlageberschrift2FettChar"/>
        </w:rPr>
        <w:t>Figdor, H. (2005a):</w:t>
      </w:r>
      <w:r w:rsidRPr="00743D55">
        <w:rPr>
          <w:rStyle w:val="Formatvorlageberschrift2FettChar"/>
          <w:b w:val="0"/>
        </w:rPr>
        <w:t xml:space="preserve"> </w:t>
      </w:r>
      <w:r w:rsidRPr="00743D55">
        <w:rPr>
          <w:b/>
        </w:rPr>
        <w:t xml:space="preserve">Psychoanalytische Pädagogik und Kindergarten: Die Arbeit mit der ganzen Gruppe. In: </w:t>
      </w:r>
      <w:proofErr w:type="spellStart"/>
      <w:r>
        <w:rPr>
          <w:b/>
        </w:rPr>
        <w:t>Steinhard</w:t>
      </w:r>
      <w:proofErr w:type="spellEnd"/>
      <w:r>
        <w:rPr>
          <w:b/>
        </w:rPr>
        <w:t>, K./Büttner, C./Müller, B. (</w:t>
      </w:r>
      <w:proofErr w:type="spellStart"/>
      <w:r>
        <w:rPr>
          <w:b/>
        </w:rPr>
        <w:t>Hg</w:t>
      </w:r>
      <w:proofErr w:type="spellEnd"/>
      <w:r>
        <w:rPr>
          <w:b/>
        </w:rPr>
        <w:t xml:space="preserve">.): </w:t>
      </w:r>
      <w:r w:rsidRPr="00743D55">
        <w:rPr>
          <w:b/>
        </w:rPr>
        <w:t>Jahrbuch für Psychoanalytische Pädagogik Band 15. Gießen (Psychosozial) 2005</w:t>
      </w:r>
      <w:r>
        <w:rPr>
          <w:b/>
        </w:rPr>
        <w:t>, 97-126</w:t>
      </w:r>
      <w:r w:rsidRPr="001B370F">
        <w:t xml:space="preserve"> </w:t>
      </w:r>
    </w:p>
    <w:p w:rsidR="00A66593" w:rsidRPr="00743D55" w:rsidRDefault="00A66593" w:rsidP="00A66593">
      <w:pPr>
        <w:spacing w:before="120" w:after="120"/>
        <w:ind w:left="284" w:hanging="284"/>
        <w:rPr>
          <w:b/>
        </w:rPr>
      </w:pPr>
      <w:r w:rsidRPr="00743D55">
        <w:rPr>
          <w:rStyle w:val="Formatvorlageberschrift2FettChar"/>
        </w:rPr>
        <w:t>Figdor, H. (200</w:t>
      </w:r>
      <w:r w:rsidRPr="00743D55">
        <w:rPr>
          <w:b/>
        </w:rPr>
        <w:t>5b): „Hat Margaret Mahler doch recht?“ Die Diskussion über David Sterns Kritik an Mahlers Loslösungs- und Individuationstheorie. E</w:t>
      </w:r>
      <w:r>
        <w:rPr>
          <w:b/>
        </w:rPr>
        <w:t>in systematischer Überblick.</w:t>
      </w:r>
      <w:r w:rsidRPr="00743D55">
        <w:rPr>
          <w:b/>
        </w:rPr>
        <w:t xml:space="preserve"> </w:t>
      </w:r>
      <w:r w:rsidRPr="000A607D">
        <w:rPr>
          <w:b/>
          <w:i/>
        </w:rPr>
        <w:t>Z. f psychoanalytische Theorie und Praxis 4/2005,  320-357</w:t>
      </w:r>
    </w:p>
    <w:p w:rsidR="00A66593" w:rsidRDefault="00A66593" w:rsidP="00A66593">
      <w:pPr>
        <w:spacing w:before="120" w:after="120"/>
        <w:ind w:left="284" w:hanging="284"/>
      </w:pPr>
      <w:r w:rsidRPr="00743D55">
        <w:rPr>
          <w:rStyle w:val="Formatvorlageberschrift2FettChar"/>
        </w:rPr>
        <w:t>Figdor, H. (2005c):</w:t>
      </w:r>
      <w:r w:rsidRPr="00743D55">
        <w:rPr>
          <w:rStyle w:val="Formatvorlageberschrift2FettChar"/>
          <w:b w:val="0"/>
        </w:rPr>
        <w:t xml:space="preserve"> </w:t>
      </w:r>
      <w:r w:rsidRPr="00743D55">
        <w:rPr>
          <w:b/>
        </w:rPr>
        <w:t>Hochstrittige Scheidungsfamilien und Lösungsstrategien für die Helfer. In: Lebensberatungsstelle im Kirchenkreis Walsrode (</w:t>
      </w:r>
      <w:proofErr w:type="spellStart"/>
      <w:r w:rsidRPr="00743D55">
        <w:rPr>
          <w:b/>
        </w:rPr>
        <w:t>Hg</w:t>
      </w:r>
      <w:proofErr w:type="spellEnd"/>
      <w:r w:rsidRPr="00743D55">
        <w:rPr>
          <w:b/>
        </w:rPr>
        <w:t xml:space="preserve">.): Beratung hilft leben. Dokumentation der wissenschaftlichen Jahrestagung 2005, 88-104 </w:t>
      </w:r>
      <w:r w:rsidRPr="000A607D">
        <w:rPr>
          <w:b/>
        </w:rPr>
        <w:t>Wiederabdruck in: Scheuerer-Englisch, H./</w:t>
      </w:r>
      <w:proofErr w:type="spellStart"/>
      <w:r w:rsidRPr="000A607D">
        <w:rPr>
          <w:b/>
        </w:rPr>
        <w:t>Handsalz</w:t>
      </w:r>
      <w:proofErr w:type="spellEnd"/>
      <w:r w:rsidRPr="000A607D">
        <w:rPr>
          <w:b/>
        </w:rPr>
        <w:t>, A./</w:t>
      </w:r>
      <w:proofErr w:type="spellStart"/>
      <w:r w:rsidRPr="000A607D">
        <w:rPr>
          <w:b/>
        </w:rPr>
        <w:t>Menne</w:t>
      </w:r>
      <w:proofErr w:type="spellEnd"/>
      <w:r w:rsidRPr="000A607D">
        <w:rPr>
          <w:b/>
        </w:rPr>
        <w:t>, K. (</w:t>
      </w:r>
      <w:proofErr w:type="spellStart"/>
      <w:r w:rsidRPr="000A607D">
        <w:rPr>
          <w:b/>
        </w:rPr>
        <w:t>Hg</w:t>
      </w:r>
      <w:proofErr w:type="spellEnd"/>
      <w:r w:rsidRPr="000A607D">
        <w:rPr>
          <w:b/>
        </w:rPr>
        <w:t>.): Jahrbuch für Erziehungsberatung, Band 7. Weinheim/München: Juventa 2008, 57-78</w:t>
      </w:r>
      <w:r w:rsidRPr="001B370F">
        <w:t xml:space="preserve"> </w:t>
      </w:r>
    </w:p>
    <w:p w:rsidR="00A66593" w:rsidRDefault="00A66593" w:rsidP="00A66593">
      <w:pPr>
        <w:spacing w:before="120" w:after="120"/>
        <w:ind w:left="284" w:hanging="284"/>
      </w:pPr>
      <w:r>
        <w:rPr>
          <w:rStyle w:val="Formatvorlageberschrift2FettChar"/>
          <w:b w:val="0"/>
        </w:rPr>
        <w:lastRenderedPageBreak/>
        <w:t xml:space="preserve">Figdor, H. (2005d): </w:t>
      </w:r>
      <w:r>
        <w:t xml:space="preserve">Elternarbeit in der Instrumental- und Gesangspädagogik. Ein Beitrag zur Kooperation von Musikpädagogik und Psychoanalyse. </w:t>
      </w:r>
      <w:r w:rsidRPr="00AA4D36">
        <w:rPr>
          <w:i/>
        </w:rPr>
        <w:t>Üben und Musizieren</w:t>
      </w:r>
      <w:r>
        <w:t xml:space="preserve"> 6/2005, 8-12</w:t>
      </w:r>
    </w:p>
    <w:p w:rsidR="00A66593" w:rsidRDefault="00A66593" w:rsidP="00A66593">
      <w:pPr>
        <w:spacing w:before="120" w:after="120"/>
        <w:ind w:left="284" w:hanging="284"/>
        <w:rPr>
          <w:b/>
        </w:rPr>
      </w:pPr>
      <w:r w:rsidRPr="00743D55">
        <w:rPr>
          <w:rStyle w:val="Formatvorlageberschrift2FettChar"/>
        </w:rPr>
        <w:t>Figdor, H. (2006b):</w:t>
      </w:r>
      <w:r w:rsidRPr="00743D55">
        <w:rPr>
          <w:rStyle w:val="Formatvorlageberschrift2FettChar"/>
          <w:b w:val="0"/>
        </w:rPr>
        <w:t xml:space="preserve"> </w:t>
      </w:r>
      <w:r w:rsidRPr="00743D55">
        <w:rPr>
          <w:b/>
        </w:rPr>
        <w:t xml:space="preserve">Lässt sich das Kindeswohl quantifizieren? Ein Beitrag zur Diskussion über die Rolle von Sachverständigen bei Trennung und Scheidung. </w:t>
      </w:r>
      <w:r w:rsidRPr="000A607D">
        <w:rPr>
          <w:b/>
          <w:i/>
        </w:rPr>
        <w:t>Österreichische Richterzeitung 01/06, 12-23</w:t>
      </w:r>
      <w:r>
        <w:rPr>
          <w:b/>
        </w:rPr>
        <w:t xml:space="preserve">. Wiederabdruck: </w:t>
      </w:r>
      <w:proofErr w:type="spellStart"/>
      <w:r w:rsidRPr="000A607D">
        <w:rPr>
          <w:b/>
          <w:i/>
        </w:rPr>
        <w:t>iFamZ</w:t>
      </w:r>
      <w:proofErr w:type="spellEnd"/>
      <w:r w:rsidRPr="000A607D">
        <w:rPr>
          <w:b/>
          <w:i/>
        </w:rPr>
        <w:t xml:space="preserve"> 2006/4, 246-257</w:t>
      </w:r>
    </w:p>
    <w:p w:rsidR="00A66593" w:rsidRPr="00AA30BB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 w:rsidRPr="00AA30BB">
        <w:rPr>
          <w:rStyle w:val="Formatvorlageberschrift2FettChar"/>
          <w:b w:val="0"/>
        </w:rPr>
        <w:t>Figdor, H. (2006c): Zwangsweise Durchsetzung von Umgangskontakten aus der Sicht des Kindes. In: Verein f. Kommunalwissenschaften e.V. (</w:t>
      </w:r>
      <w:proofErr w:type="spellStart"/>
      <w:r w:rsidRPr="00AA30BB">
        <w:rPr>
          <w:rStyle w:val="Formatvorlageberschrift2FettChar"/>
          <w:b w:val="0"/>
        </w:rPr>
        <w:t>Hg</w:t>
      </w:r>
      <w:proofErr w:type="spellEnd"/>
      <w:r w:rsidRPr="00AA30BB">
        <w:rPr>
          <w:rStyle w:val="Formatvorlageberschrift2FettChar"/>
          <w:b w:val="0"/>
        </w:rPr>
        <w:t xml:space="preserve">.): Das verflixte siebente Jahr. Erfahrungen der Jugendhilfepraxis mit der </w:t>
      </w:r>
      <w:proofErr w:type="spellStart"/>
      <w:r w:rsidRPr="00AA30BB">
        <w:rPr>
          <w:rStyle w:val="Formatvorlageberschrift2FettChar"/>
          <w:b w:val="0"/>
        </w:rPr>
        <w:t>Kindschaftsrechtsreform</w:t>
      </w:r>
      <w:proofErr w:type="spellEnd"/>
      <w:r w:rsidRPr="00AA30BB">
        <w:rPr>
          <w:rStyle w:val="Formatvorlageberschrift2FettChar"/>
          <w:b w:val="0"/>
        </w:rPr>
        <w:t>. Tagungs</w:t>
      </w:r>
      <w:r w:rsidR="00AA30BB">
        <w:rPr>
          <w:rStyle w:val="Formatvorlageberschrift2FettChar"/>
          <w:b w:val="0"/>
        </w:rPr>
        <w:t>-</w:t>
      </w:r>
      <w:r w:rsidRPr="00AA30BB">
        <w:rPr>
          <w:rStyle w:val="Formatvorlageberschrift2FettChar"/>
          <w:b w:val="0"/>
        </w:rPr>
        <w:t>dokumentation. Berlin 2006, 123-138</w:t>
      </w:r>
      <w:r w:rsidR="00AA30BB">
        <w:rPr>
          <w:rStyle w:val="Formatvorlageberschrift2FettChar"/>
          <w:b w:val="0"/>
        </w:rPr>
        <w:t xml:space="preserve"> (</w:t>
      </w:r>
      <w:r w:rsidR="00AA30BB" w:rsidRPr="00CC140C">
        <w:rPr>
          <w:rStyle w:val="Formatvorlageberschrift2FettChar"/>
          <w:b w:val="0"/>
          <w:i/>
        </w:rPr>
        <w:t>In „Patient Scheidungsfamilie“ enthalten</w:t>
      </w:r>
      <w:r w:rsidR="00AA30BB">
        <w:rPr>
          <w:rStyle w:val="Formatvorlageberschrift2FettChar"/>
          <w:b w:val="0"/>
        </w:rPr>
        <w:t>)</w:t>
      </w:r>
    </w:p>
    <w:p w:rsidR="00A66593" w:rsidRPr="00CC140C" w:rsidRDefault="00A66593" w:rsidP="00A66593">
      <w:pPr>
        <w:spacing w:before="120" w:after="120"/>
        <w:ind w:left="284" w:hanging="284"/>
        <w:rPr>
          <w:rStyle w:val="Formatvorlageberschrift2FettChar"/>
          <w:color w:val="000000"/>
        </w:rPr>
      </w:pPr>
      <w:r w:rsidRPr="00CC140C">
        <w:rPr>
          <w:rStyle w:val="Formatvorlageberschrift2FettChar"/>
          <w:color w:val="000000"/>
        </w:rPr>
        <w:t>Figdor, H. (2006d): Wege aus der Ohnmacht. Anregungen für einen Ausstieg aus festgefahrenen Beziehungsmustern. Vortrag auf der Fachtagung der APP „ADS/ADHS. Ein Mythos? Eine Herausforderung. CD-Rom; erhältlich über</w:t>
      </w:r>
      <w:r w:rsidRPr="00CC140C">
        <w:rPr>
          <w:rStyle w:val="Formatvorlageberschrift2FettChar"/>
          <w:b w:val="0"/>
          <w:color w:val="000000"/>
        </w:rPr>
        <w:t xml:space="preserve"> </w:t>
      </w:r>
      <w:hyperlink r:id="rId10" w:history="1">
        <w:r w:rsidRPr="00CC140C">
          <w:rPr>
            <w:rStyle w:val="Hyperlink"/>
            <w:b/>
            <w:color w:val="000000"/>
          </w:rPr>
          <w:t>app-wien.sekretariat@gmx.at</w:t>
        </w:r>
      </w:hyperlink>
      <w:r w:rsidRPr="00CC140C">
        <w:rPr>
          <w:rStyle w:val="Formatvorlageberschrift2FettChar"/>
          <w:color w:val="000000"/>
        </w:rPr>
        <w:t xml:space="preserve"> </w:t>
      </w:r>
    </w:p>
    <w:p w:rsidR="00A66593" w:rsidRPr="00AA30BB" w:rsidRDefault="00A66593" w:rsidP="00A66593">
      <w:pPr>
        <w:spacing w:before="120" w:after="120"/>
        <w:ind w:left="284" w:hanging="284"/>
        <w:rPr>
          <w:rStyle w:val="Formatvorlageberschrift2FettChar"/>
        </w:rPr>
      </w:pPr>
      <w:r w:rsidRPr="00AA30BB">
        <w:rPr>
          <w:rStyle w:val="Formatvorlageberschrift2FettChar"/>
        </w:rPr>
        <w:t xml:space="preserve">Figdor, H. (2006e): Wozu brauchen Kinder Väter? Die Bedeutung des Vaters in Trennungs- und Scheidungsfamilien. </w:t>
      </w:r>
      <w:r w:rsidRPr="00AA30BB">
        <w:rPr>
          <w:rStyle w:val="Formatvorlageberschrift2FettChar"/>
          <w:i/>
        </w:rPr>
        <w:t>Texte der Vortragsreihe des Förderkreises für die Psychologische Beratungsstelle und der evangelischen und katholischen Gesamt</w:t>
      </w:r>
      <w:r w:rsidR="00AA30BB">
        <w:rPr>
          <w:rStyle w:val="Formatvorlageberschrift2FettChar"/>
          <w:i/>
        </w:rPr>
        <w:t>-</w:t>
      </w:r>
      <w:r w:rsidRPr="00AA30BB">
        <w:rPr>
          <w:rStyle w:val="Formatvorlageberschrift2FettChar"/>
          <w:i/>
        </w:rPr>
        <w:t xml:space="preserve">kirchengemeinde Tübingen. </w:t>
      </w:r>
      <w:r w:rsidRPr="00AA30BB">
        <w:rPr>
          <w:rStyle w:val="Formatvorlageberschrift2FettChar"/>
        </w:rPr>
        <w:t>Tübingen 200, 7-19</w:t>
      </w:r>
      <w:r w:rsidR="00AA30BB" w:rsidRPr="00AA30BB">
        <w:rPr>
          <w:rStyle w:val="Formatvorlageberschrift2FettChar"/>
        </w:rPr>
        <w:t xml:space="preserve"> </w:t>
      </w:r>
      <w:r w:rsidR="00AA30BB" w:rsidRPr="00CC140C">
        <w:rPr>
          <w:rStyle w:val="Formatvorlageberschrift2FettChar"/>
          <w:b w:val="0"/>
          <w:i/>
        </w:rPr>
        <w:t>(In „Patient Scheidungsfamilie“ enthalten)</w:t>
      </w:r>
    </w:p>
    <w:p w:rsidR="00A66593" w:rsidRPr="00E77B3E" w:rsidRDefault="00A66593" w:rsidP="00A66593">
      <w:pPr>
        <w:spacing w:before="120" w:after="120"/>
        <w:ind w:left="284" w:hanging="284"/>
        <w:rPr>
          <w:b/>
          <w:spacing w:val="-4"/>
        </w:rPr>
      </w:pPr>
      <w:r w:rsidRPr="00E77B3E">
        <w:rPr>
          <w:rStyle w:val="Formatvorlageberschrift2FettChar"/>
        </w:rPr>
        <w:t xml:space="preserve">Figdor, H. (2007b): Wie viel Erziehung braucht der Mensch? In: </w:t>
      </w:r>
      <w:r w:rsidRPr="00E77B3E">
        <w:rPr>
          <w:rStyle w:val="Formatvorlageberschrift2FettChar"/>
          <w:spacing w:val="-4"/>
        </w:rPr>
        <w:t xml:space="preserve">Figdor, H. (2007a): </w:t>
      </w:r>
      <w:r w:rsidRPr="00E77B3E">
        <w:rPr>
          <w:b/>
          <w:spacing w:val="-4"/>
        </w:rPr>
        <w:t>Praxis der Psychoanalytischen Pädagogik II. Vorträ</w:t>
      </w:r>
      <w:r>
        <w:rPr>
          <w:b/>
          <w:spacing w:val="-4"/>
        </w:rPr>
        <w:t>ge und Aufsätze, Band 2. Gießen</w:t>
      </w:r>
      <w:r w:rsidRPr="00E77B3E">
        <w:rPr>
          <w:b/>
          <w:spacing w:val="-4"/>
        </w:rPr>
        <w:t xml:space="preserve"> </w:t>
      </w:r>
      <w:r>
        <w:rPr>
          <w:b/>
          <w:spacing w:val="-4"/>
        </w:rPr>
        <w:t>(</w:t>
      </w:r>
      <w:r w:rsidRPr="00E77B3E">
        <w:rPr>
          <w:b/>
          <w:spacing w:val="-4"/>
        </w:rPr>
        <w:t>Psychosozial-Verlag</w:t>
      </w:r>
      <w:r>
        <w:rPr>
          <w:b/>
          <w:spacing w:val="-4"/>
        </w:rPr>
        <w:t>)</w:t>
      </w:r>
      <w:r w:rsidRPr="00E77B3E">
        <w:rPr>
          <w:b/>
          <w:spacing w:val="-4"/>
        </w:rPr>
        <w:t xml:space="preserve"> 2007, 17-56</w:t>
      </w:r>
    </w:p>
    <w:p w:rsidR="00A66593" w:rsidRDefault="00A66593" w:rsidP="00A66593">
      <w:pPr>
        <w:spacing w:before="120" w:after="120"/>
        <w:ind w:left="284" w:hanging="284"/>
        <w:rPr>
          <w:spacing w:val="-4"/>
        </w:rPr>
      </w:pPr>
      <w:r>
        <w:rPr>
          <w:spacing w:val="-4"/>
        </w:rPr>
        <w:t xml:space="preserve">Figdor, H. (2007c): Die ersten drei Jahre. Pädagogisch bedeutsame Aspekte der Entwicklung von Babys und Kleinkindern. In: </w:t>
      </w:r>
      <w:r w:rsidRPr="00675EC1">
        <w:rPr>
          <w:rStyle w:val="Formatvorlageberschrift2FettChar"/>
          <w:b w:val="0"/>
          <w:spacing w:val="-4"/>
        </w:rPr>
        <w:t>Figdor, H. (</w:t>
      </w:r>
      <w:r>
        <w:rPr>
          <w:rStyle w:val="Formatvorlageberschrift2FettChar"/>
          <w:b w:val="0"/>
          <w:spacing w:val="-4"/>
        </w:rPr>
        <w:t>2007a</w:t>
      </w:r>
      <w:r w:rsidRPr="00675EC1">
        <w:rPr>
          <w:rStyle w:val="Formatvorlageberschrift2FettChar"/>
          <w:b w:val="0"/>
          <w:spacing w:val="-4"/>
        </w:rPr>
        <w:t xml:space="preserve">): </w:t>
      </w:r>
      <w:r w:rsidRPr="00675EC1">
        <w:rPr>
          <w:spacing w:val="-4"/>
        </w:rPr>
        <w:t xml:space="preserve">Praxis der Psychoanalytischen Pädagogik II. Vorträge und Aufsätze, Band 2. </w:t>
      </w:r>
      <w:r>
        <w:rPr>
          <w:spacing w:val="-4"/>
        </w:rPr>
        <w:t xml:space="preserve">Gießen (Psychosozial-Verlag) 2007, 57-86 </w:t>
      </w:r>
    </w:p>
    <w:p w:rsidR="00A66593" w:rsidRDefault="00A66593" w:rsidP="00A66593">
      <w:pPr>
        <w:spacing w:before="120" w:after="120"/>
        <w:ind w:left="284" w:hanging="284"/>
        <w:rPr>
          <w:spacing w:val="-4"/>
        </w:rPr>
      </w:pPr>
      <w:r>
        <w:rPr>
          <w:spacing w:val="-4"/>
        </w:rPr>
        <w:t xml:space="preserve">Figdor, H. (2007d): Wir wollen ein Jugendzentrum. Workshop mit jugendlichen Kindern geschiedener Eltern. In: </w:t>
      </w:r>
      <w:r w:rsidRPr="00675EC1">
        <w:rPr>
          <w:rStyle w:val="Formatvorlageberschrift2FettChar"/>
          <w:b w:val="0"/>
          <w:spacing w:val="-4"/>
        </w:rPr>
        <w:t>Figdor, H. (</w:t>
      </w:r>
      <w:r>
        <w:rPr>
          <w:rStyle w:val="Formatvorlageberschrift2FettChar"/>
          <w:b w:val="0"/>
          <w:spacing w:val="-4"/>
        </w:rPr>
        <w:t>2007a</w:t>
      </w:r>
      <w:r w:rsidRPr="00675EC1">
        <w:rPr>
          <w:rStyle w:val="Formatvorlageberschrift2FettChar"/>
          <w:b w:val="0"/>
          <w:spacing w:val="-4"/>
        </w:rPr>
        <w:t xml:space="preserve">): </w:t>
      </w:r>
      <w:r w:rsidRPr="00675EC1">
        <w:rPr>
          <w:spacing w:val="-4"/>
        </w:rPr>
        <w:t xml:space="preserve">Praxis der Psychoanalytischen Pädagogik II. Vorträge und Aufsätze, Band 2. </w:t>
      </w:r>
      <w:r>
        <w:rPr>
          <w:spacing w:val="-4"/>
        </w:rPr>
        <w:t xml:space="preserve">Gießen (Psychosozial-Verlag) 2007, 127-142 </w:t>
      </w:r>
    </w:p>
    <w:p w:rsidR="00A66593" w:rsidRPr="00CC140C" w:rsidRDefault="00A66593" w:rsidP="00A66593">
      <w:pPr>
        <w:spacing w:before="120" w:after="120"/>
        <w:ind w:left="284" w:hanging="284"/>
        <w:rPr>
          <w:b/>
          <w:spacing w:val="-4"/>
        </w:rPr>
      </w:pPr>
      <w:r w:rsidRPr="00CC140C">
        <w:rPr>
          <w:b/>
        </w:rPr>
        <w:t xml:space="preserve">Figdor, H. (2007e): Der goldene Vogel. Über die Bedeutung des Märchens für die psychische Entwicklung von Kindern. </w:t>
      </w:r>
      <w:r w:rsidRPr="00CC140C">
        <w:rPr>
          <w:b/>
          <w:spacing w:val="-4"/>
        </w:rPr>
        <w:t xml:space="preserve">In: </w:t>
      </w:r>
      <w:r w:rsidRPr="00CC140C">
        <w:rPr>
          <w:rStyle w:val="Formatvorlageberschrift2FettChar"/>
          <w:b w:val="0"/>
          <w:spacing w:val="-4"/>
        </w:rPr>
        <w:t xml:space="preserve">Figdor, H. (2007a): </w:t>
      </w:r>
      <w:r w:rsidRPr="00CC140C">
        <w:rPr>
          <w:b/>
          <w:spacing w:val="-4"/>
        </w:rPr>
        <w:t>Praxis der Psychoanalytischen Pädagogik II. Vorträge und Aufsätze, Band 2. Gießen (Psychosozial-Verlag) 2007, 143-</w:t>
      </w:r>
    </w:p>
    <w:p w:rsidR="00A66593" w:rsidRPr="00AA30BB" w:rsidRDefault="00A66593" w:rsidP="00A66593">
      <w:pPr>
        <w:spacing w:before="120" w:after="120"/>
        <w:ind w:left="284" w:hanging="284"/>
        <w:rPr>
          <w:b/>
        </w:rPr>
      </w:pPr>
      <w:r w:rsidRPr="00AA30BB">
        <w:rPr>
          <w:b/>
        </w:rPr>
        <w:t xml:space="preserve">Figdor, H. (2007f): „Schulprobleme oder Problemschule?“ Kritische Anmerkungen zur gegenwärtigen Situation von Schule und Schulpädagogik. </w:t>
      </w:r>
      <w:r w:rsidRPr="00AA30BB">
        <w:rPr>
          <w:b/>
          <w:spacing w:val="-4"/>
        </w:rPr>
        <w:t xml:space="preserve">In: </w:t>
      </w:r>
      <w:r w:rsidRPr="00AA30BB">
        <w:rPr>
          <w:rStyle w:val="Formatvorlageberschrift2FettChar"/>
          <w:b w:val="0"/>
          <w:spacing w:val="-4"/>
        </w:rPr>
        <w:t xml:space="preserve">Figdor, H. (2007a): </w:t>
      </w:r>
      <w:r w:rsidRPr="00AA30BB">
        <w:rPr>
          <w:b/>
          <w:spacing w:val="-4"/>
        </w:rPr>
        <w:t>Praxis der Psychoanalytischen Pädagogik II. Vorträge und Aufsätze, Band 2. Gießen (Psychosozial-Verlag) 2007, 197-228</w:t>
      </w:r>
    </w:p>
    <w:p w:rsidR="00A66593" w:rsidRPr="00E77B3E" w:rsidRDefault="00A66593" w:rsidP="00A66593">
      <w:pPr>
        <w:spacing w:before="120" w:after="120"/>
        <w:ind w:left="284" w:hanging="284"/>
        <w:rPr>
          <w:b/>
        </w:rPr>
      </w:pPr>
      <w:r w:rsidRPr="00E77B3E">
        <w:rPr>
          <w:b/>
        </w:rPr>
        <w:t xml:space="preserve">Figdor, H. (2007g): Das Unbewusste im Musizieren. Über die Bedeutung des Musizierens für die psychische Entwicklung des Kindes. </w:t>
      </w:r>
      <w:r w:rsidRPr="00E77B3E">
        <w:rPr>
          <w:b/>
          <w:spacing w:val="-4"/>
        </w:rPr>
        <w:t xml:space="preserve">In: </w:t>
      </w:r>
      <w:r w:rsidRPr="00E77B3E">
        <w:rPr>
          <w:rStyle w:val="Formatvorlageberschrift2FettChar"/>
          <w:b w:val="0"/>
          <w:spacing w:val="-4"/>
        </w:rPr>
        <w:t xml:space="preserve">Figdor, H. (2007a): </w:t>
      </w:r>
      <w:r w:rsidRPr="00E77B3E">
        <w:rPr>
          <w:b/>
          <w:spacing w:val="-4"/>
        </w:rPr>
        <w:t xml:space="preserve">Praxis der Psychoanalytischen Pädagogik II. Vorträge und Aufsätze, Band 2. </w:t>
      </w:r>
      <w:r>
        <w:rPr>
          <w:b/>
          <w:spacing w:val="-4"/>
        </w:rPr>
        <w:t>Gießen (Psychosozial-Verlag)</w:t>
      </w:r>
      <w:r w:rsidRPr="00E77B3E">
        <w:rPr>
          <w:b/>
          <w:spacing w:val="-4"/>
        </w:rPr>
        <w:t xml:space="preserve"> 2007, 229-250</w:t>
      </w:r>
    </w:p>
    <w:p w:rsidR="00A66593" w:rsidRPr="000A607D" w:rsidRDefault="00A66593" w:rsidP="00A66593">
      <w:pPr>
        <w:spacing w:before="120" w:after="120"/>
        <w:ind w:left="284" w:hanging="284"/>
        <w:rPr>
          <w:color w:val="000000"/>
        </w:rPr>
      </w:pPr>
      <w:r w:rsidRPr="000A607D">
        <w:rPr>
          <w:color w:val="000000"/>
        </w:rPr>
        <w:t xml:space="preserve">Figdor, H. (2007h): „Vielleicht könnte ich ja einmal versuchen…“ Möglichkeiten von </w:t>
      </w:r>
      <w:proofErr w:type="spellStart"/>
      <w:r w:rsidRPr="000A607D">
        <w:rPr>
          <w:color w:val="000000"/>
        </w:rPr>
        <w:t>Pädagog</w:t>
      </w:r>
      <w:proofErr w:type="spellEnd"/>
      <w:r w:rsidRPr="000A607D">
        <w:rPr>
          <w:color w:val="000000"/>
        </w:rPr>
        <w:t xml:space="preserve">/innen trotz widriger Umstände. Vortrag auf der Fachtagung der APP „Die Wiederentdeckung der Freude am Lernen.“ DVD; erhältlich über </w:t>
      </w:r>
      <w:hyperlink r:id="rId11" w:history="1">
        <w:r w:rsidRPr="000A607D">
          <w:rPr>
            <w:rStyle w:val="Hyperlink"/>
            <w:color w:val="000000"/>
          </w:rPr>
          <w:t>app-wien.sekretariat@gmx.at</w:t>
        </w:r>
      </w:hyperlink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</w:rPr>
      </w:pPr>
      <w:r w:rsidRPr="00E77B3E">
        <w:rPr>
          <w:b/>
        </w:rPr>
        <w:t>Figdor, H. (2008b): Psychoanalytisch-pädagogische Erziehungsberatung: Das Wiener Konzept. In: Figdor, H. (2008a):</w:t>
      </w:r>
      <w:r w:rsidRPr="00E77B3E">
        <w:t xml:space="preserve"> </w:t>
      </w:r>
      <w:r w:rsidRPr="00E77B3E">
        <w:rPr>
          <w:rStyle w:val="Formatvorlageberschrift2FettChar"/>
        </w:rPr>
        <w:t>„Denn wir können die Kinder nach unserem Sinne nicht formen…“ (J.W. von Goethe)</w:t>
      </w:r>
      <w:r>
        <w:rPr>
          <w:rStyle w:val="Formatvorlageberschrift2FettChar"/>
        </w:rPr>
        <w:t>.</w:t>
      </w:r>
      <w:r w:rsidRPr="00E77B3E">
        <w:rPr>
          <w:rStyle w:val="Formatvorlageberschrift2FettChar"/>
        </w:rPr>
        <w:t xml:space="preserve"> Festschrift zum 10jährigen Bestehen der </w:t>
      </w:r>
      <w:r w:rsidRPr="00E77B3E">
        <w:rPr>
          <w:rStyle w:val="Formatvorlageberschrift2FettChar"/>
        </w:rPr>
        <w:lastRenderedPageBreak/>
        <w:t>Arbeitsgemeinschaft Psychoan</w:t>
      </w:r>
      <w:r>
        <w:rPr>
          <w:rStyle w:val="Formatvorlageberschrift2FettChar"/>
        </w:rPr>
        <w:t>alytische Pädagogik (APP). Wien</w:t>
      </w:r>
      <w:r w:rsidRPr="00E77B3E">
        <w:rPr>
          <w:rStyle w:val="Formatvorlageberschrift2FettChar"/>
        </w:rPr>
        <w:t xml:space="preserve"> </w:t>
      </w:r>
      <w:r>
        <w:rPr>
          <w:rStyle w:val="Formatvorlageberschrift2FettChar"/>
        </w:rPr>
        <w:t>(</w:t>
      </w:r>
      <w:r w:rsidRPr="00E77B3E">
        <w:rPr>
          <w:rStyle w:val="Formatvorlageberschrift2FettChar"/>
        </w:rPr>
        <w:t>Empirie-Verlag</w:t>
      </w:r>
      <w:r>
        <w:rPr>
          <w:rStyle w:val="Formatvorlageberschrift2FettChar"/>
        </w:rPr>
        <w:t>)</w:t>
      </w:r>
      <w:r w:rsidRPr="00E77B3E">
        <w:rPr>
          <w:rStyle w:val="Formatvorlageberschrift2FettChar"/>
        </w:rPr>
        <w:t xml:space="preserve"> 2008, 39-70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>Figdor, H. (2008c): Wenn Eltern sich trennen. Aspekte psychoanalytisch-pädagogischer Erziehungsberatung bei Trennung und Scheidung.</w:t>
      </w:r>
      <w:r w:rsidRPr="00F53213">
        <w:t xml:space="preserve"> </w:t>
      </w:r>
      <w:r>
        <w:t xml:space="preserve">In: Figdor, H. (2008a): </w:t>
      </w:r>
      <w:r>
        <w:rPr>
          <w:rStyle w:val="Formatvorlageberschrift2FettChar"/>
          <w:b w:val="0"/>
        </w:rPr>
        <w:t>„Denn wir können die Kinder nach unserem Sinne nicht formen…“ (J.W. von Goethe) Festschrift zum 10jährigen Bestehen der Arbeitsgemeinschaft Psychoanalytische Pädagogik (APP). Wien (Empirie-Verlag) 2008, 171-179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Figdor, H. (2008d) (gemeinsam m. Lehner, B.): Das Projekt „Kinderbeistand“. </w:t>
      </w:r>
      <w:r>
        <w:t xml:space="preserve">In: Figdor, H. (2008a): </w:t>
      </w:r>
      <w:r>
        <w:rPr>
          <w:rStyle w:val="Formatvorlageberschrift2FettChar"/>
          <w:b w:val="0"/>
        </w:rPr>
        <w:t>„Denn wir können die Kinder nach unserem Sinne nicht formen…“ (J.W. von Goethe) Festschrift zum 10jährigen Bestehen der Arbeitsgemeinschaft Psychoanalytische Pädagogik (APP). Wien (Empirie-Verlag) 2008, 195-200</w:t>
      </w:r>
      <w:r w:rsidR="00AA30BB">
        <w:rPr>
          <w:rStyle w:val="Formatvorlageberschrift2FettChar"/>
          <w:b w:val="0"/>
        </w:rPr>
        <w:t xml:space="preserve">. Wiederabdruck in: </w:t>
      </w:r>
      <w:r w:rsidR="00AA30BB" w:rsidRPr="00AA30BB">
        <w:rPr>
          <w:rStyle w:val="Formatvorlageberschrift2FettChar"/>
          <w:b w:val="0"/>
          <w:i/>
        </w:rPr>
        <w:t>Und Kinder 87/Juni 2011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Figdor, H. (2008e): Familien-Intensivbetreuung im ländlichen Raum. </w:t>
      </w:r>
      <w:r>
        <w:t xml:space="preserve">In: Figdor, H. (2008a): </w:t>
      </w:r>
      <w:r>
        <w:rPr>
          <w:rStyle w:val="Formatvorlageberschrift2FettChar"/>
          <w:b w:val="0"/>
        </w:rPr>
        <w:t>„Denn wir können die Kinder nach unserem Sinne nicht formen…“ (J.W. von Goethe) Festschrift zum 10jährigen Bestehen der Arbeitsgemeinschaft Psychoanalytische Pädagogik (APP). Wien (Empirie-Verlag) 2008, 235-246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  <w:color w:val="000000"/>
        </w:rPr>
      </w:pPr>
      <w:r w:rsidRPr="00754FDD">
        <w:rPr>
          <w:rStyle w:val="Formatvorlageberschrift2FettChar"/>
          <w:b w:val="0"/>
          <w:color w:val="000000"/>
        </w:rPr>
        <w:t xml:space="preserve">Figdor, H. (2008f): Zu wenig Zeit! Zu viele Kinder? Zur Praxis pädagogischer Gespräche mit einzelnen Kindern, der Gruppe oder Klasse trotz widriger Umstände. Vortrag auf der Fachtagung der APP „Mit Kindern reden“. DVD; erhältlich über </w:t>
      </w:r>
      <w:hyperlink r:id="rId12" w:history="1">
        <w:r w:rsidRPr="00754FDD">
          <w:rPr>
            <w:rStyle w:val="Hyperlink"/>
            <w:color w:val="000000"/>
          </w:rPr>
          <w:t>app-wien.sekretariat@gmx.at</w:t>
        </w:r>
      </w:hyperlink>
      <w:r w:rsidRPr="00754FDD">
        <w:rPr>
          <w:rStyle w:val="Formatvorlageberschrift2FettChar"/>
          <w:b w:val="0"/>
          <w:color w:val="000000"/>
        </w:rPr>
        <w:t xml:space="preserve"> </w:t>
      </w:r>
    </w:p>
    <w:p w:rsidR="00AA30BB" w:rsidRPr="00754FDD" w:rsidRDefault="00AA30BB" w:rsidP="00A66593">
      <w:pPr>
        <w:spacing w:before="120" w:after="120"/>
        <w:ind w:left="284" w:hanging="284"/>
        <w:rPr>
          <w:rStyle w:val="Formatvorlageberschrift2FettChar"/>
          <w:b w:val="0"/>
          <w:color w:val="000000"/>
        </w:rPr>
      </w:pPr>
      <w:r>
        <w:rPr>
          <w:rStyle w:val="Formatvorlageberschrift2FettChar"/>
          <w:b w:val="0"/>
          <w:color w:val="000000"/>
        </w:rPr>
        <w:t>Figdor, H. (2008g</w:t>
      </w:r>
      <w:r w:rsidRPr="00754FDD">
        <w:rPr>
          <w:rStyle w:val="Formatvorlageberschrift2FettChar"/>
          <w:b w:val="0"/>
          <w:color w:val="000000"/>
        </w:rPr>
        <w:t>)</w:t>
      </w:r>
      <w:r>
        <w:rPr>
          <w:rStyle w:val="Formatvorlageberschrift2FettChar"/>
          <w:b w:val="0"/>
          <w:color w:val="000000"/>
        </w:rPr>
        <w:t xml:space="preserve"> (gemeinsam mit Pröstler, I.)</w:t>
      </w:r>
      <w:r w:rsidRPr="00754FDD">
        <w:rPr>
          <w:rStyle w:val="Formatvorlageberschrift2FettChar"/>
          <w:b w:val="0"/>
          <w:color w:val="000000"/>
        </w:rPr>
        <w:t xml:space="preserve">: </w:t>
      </w:r>
      <w:r>
        <w:rPr>
          <w:rStyle w:val="Formatvorlageberschrift2FettChar"/>
          <w:b w:val="0"/>
          <w:color w:val="000000"/>
        </w:rPr>
        <w:t xml:space="preserve">Scheidungskinder – Sorgenkinder! Kann der Kindergarten helfen? (Überarbeitete Neufassung von 2000b) </w:t>
      </w:r>
      <w:r w:rsidRPr="00AA30BB">
        <w:t>In: Figdor, H. (2008a):</w:t>
      </w:r>
      <w:r w:rsidRPr="00AA30BB">
        <w:rPr>
          <w:b/>
        </w:rPr>
        <w:t xml:space="preserve"> </w:t>
      </w:r>
      <w:r w:rsidRPr="00AA30BB">
        <w:rPr>
          <w:rStyle w:val="Formatvorlageberschrift2FettChar"/>
          <w:b w:val="0"/>
        </w:rPr>
        <w:t xml:space="preserve">„Denn wir können die Kinder nach unserem Sinne nicht formen…“ (J.W. von Goethe). Festschrift zum 10jährigen Bestehen der Arbeitsgemeinschaft Psychoanalytische Pädagogik (APP). Wien (Empirie-Verlag) 2008, </w:t>
      </w:r>
      <w:r>
        <w:rPr>
          <w:rStyle w:val="Formatvorlageberschrift2FettChar"/>
          <w:b w:val="0"/>
        </w:rPr>
        <w:t xml:space="preserve">120-131. Wiederabdruck in: </w:t>
      </w:r>
      <w:r w:rsidRPr="00AA30BB">
        <w:rPr>
          <w:rStyle w:val="Formatvorlageberschrift2FettChar"/>
          <w:b w:val="0"/>
          <w:i/>
        </w:rPr>
        <w:t>Und Kinder 87/Juni 2011</w:t>
      </w:r>
      <w:r>
        <w:rPr>
          <w:rStyle w:val="Formatvorlageberschrift2FettChar"/>
          <w:b w:val="0"/>
        </w:rPr>
        <w:t>, 55-63</w:t>
      </w:r>
      <w:r>
        <w:rPr>
          <w:rStyle w:val="Formatvorlageberschrift2FettChar"/>
          <w:b w:val="0"/>
          <w:color w:val="000000"/>
        </w:rPr>
        <w:t xml:space="preserve"> </w:t>
      </w:r>
    </w:p>
    <w:p w:rsidR="00A66593" w:rsidRPr="00E77B3E" w:rsidRDefault="00A66593" w:rsidP="00A66593">
      <w:pPr>
        <w:spacing w:before="120" w:after="120"/>
        <w:ind w:left="284" w:hanging="284"/>
        <w:rPr>
          <w:rStyle w:val="Formatvorlageberschrift2FettChar"/>
        </w:rPr>
      </w:pPr>
      <w:r w:rsidRPr="00E77B3E">
        <w:rPr>
          <w:rStyle w:val="Formatvorlageberschrift2FettChar"/>
        </w:rPr>
        <w:t xml:space="preserve">Figdor, H. (2009a): Im Namen des Kindes. Zur Kritik herkömmlicher </w:t>
      </w:r>
      <w:proofErr w:type="spellStart"/>
      <w:r w:rsidRPr="00E77B3E">
        <w:rPr>
          <w:rStyle w:val="Formatvorlageberschrift2FettChar"/>
        </w:rPr>
        <w:t>Sachver</w:t>
      </w:r>
      <w:proofErr w:type="spellEnd"/>
      <w:r w:rsidR="00A74F42">
        <w:rPr>
          <w:rStyle w:val="Formatvorlageberschrift2FettChar"/>
        </w:rPr>
        <w:t>-</w:t>
      </w:r>
      <w:r w:rsidRPr="00E77B3E">
        <w:rPr>
          <w:rStyle w:val="Formatvorlageberschrift2FettChar"/>
        </w:rPr>
        <w:t>ständigen-Praxis aus psychoanalytisch-pädagogischer Sicht. In Datler, W./Finger-</w:t>
      </w:r>
      <w:proofErr w:type="spellStart"/>
      <w:r w:rsidRPr="00E77B3E">
        <w:rPr>
          <w:rStyle w:val="Formatvorlageberschrift2FettChar"/>
        </w:rPr>
        <w:t>Trescher</w:t>
      </w:r>
      <w:proofErr w:type="spellEnd"/>
      <w:r w:rsidRPr="00E77B3E">
        <w:rPr>
          <w:rStyle w:val="Formatvorlageberschrift2FettChar"/>
        </w:rPr>
        <w:t>, U./Gstach, J./Steinhardt, K. (</w:t>
      </w:r>
      <w:proofErr w:type="spellStart"/>
      <w:r w:rsidRPr="00E77B3E">
        <w:rPr>
          <w:rStyle w:val="Formatvorlageberschrift2FettChar"/>
        </w:rPr>
        <w:t>Hg</w:t>
      </w:r>
      <w:proofErr w:type="spellEnd"/>
      <w:r w:rsidRPr="00E77B3E">
        <w:rPr>
          <w:rStyle w:val="Formatvorlageberschrift2FettChar"/>
        </w:rPr>
        <w:t xml:space="preserve">.): Jahrbuch für Psychoanalytische Pädagogik 16. </w:t>
      </w:r>
      <w:r>
        <w:rPr>
          <w:rStyle w:val="Formatvorlageberschrift2FettChar"/>
        </w:rPr>
        <w:t>Gießen (Psychosozial-Verlag)</w:t>
      </w:r>
      <w:r w:rsidRPr="00E77B3E">
        <w:rPr>
          <w:rStyle w:val="Formatvorlageberschrift2FettChar"/>
        </w:rPr>
        <w:t xml:space="preserve"> 2009</w:t>
      </w:r>
      <w:r w:rsidR="00AA30BB">
        <w:rPr>
          <w:rStyle w:val="Formatvorlageberschrift2FettChar"/>
        </w:rPr>
        <w:t xml:space="preserve"> </w:t>
      </w:r>
      <w:r w:rsidR="00CC140C" w:rsidRPr="00CC140C">
        <w:rPr>
          <w:rStyle w:val="Formatvorlageberschrift2FettChar"/>
          <w:b w:val="0"/>
          <w:i/>
        </w:rPr>
        <w:t>(In „Patient Scheidungsfamilie“ enthalten)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Figdor, H. (2009b): Wie entsteht Selbstdisziplin? Anmerkungen eines Psychoanalytikers. </w:t>
      </w:r>
      <w:r w:rsidRPr="00754FDD">
        <w:rPr>
          <w:rStyle w:val="Formatvorlageberschrift2FettChar"/>
          <w:b w:val="0"/>
          <w:i/>
        </w:rPr>
        <w:t>Üben &amp; Musizieren 2/2009</w:t>
      </w:r>
      <w:r>
        <w:rPr>
          <w:rStyle w:val="Formatvorlageberschrift2FettChar"/>
          <w:b w:val="0"/>
        </w:rPr>
        <w:t>, 16-20</w:t>
      </w:r>
    </w:p>
    <w:p w:rsidR="00AA30BB" w:rsidRDefault="00AA30BB" w:rsidP="00AA30BB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Figdor, H. (2009c): Wo find’ ich das Öl, die Wogen zu glätten? Über die Möglichkeiten von PädagogInnen, unterschiedlichen Formen von Gewalt zu begegnen. Vortrag auf der Fachtagung der APP „Wo die wilden Kerle wohnen“. </w:t>
      </w:r>
      <w:r w:rsidRPr="00754FDD">
        <w:rPr>
          <w:rStyle w:val="Formatvorlageberschrift2FettChar"/>
          <w:b w:val="0"/>
          <w:color w:val="000000"/>
        </w:rPr>
        <w:t xml:space="preserve">DVD; erhältlich über </w:t>
      </w:r>
      <w:hyperlink r:id="rId13" w:history="1">
        <w:r w:rsidRPr="00754FDD">
          <w:rPr>
            <w:rStyle w:val="Hyperlink"/>
            <w:color w:val="000000"/>
          </w:rPr>
          <w:t>app-wien.sekretariat@gmx.at</w:t>
        </w:r>
      </w:hyperlink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Figdor, H. (2010a): Was brauchen Familien in der Krise? Was brauchen Familien an der Schwelle zur Fremdbestimmung durch das Familiengericht? Was brauchen Familien in </w:t>
      </w:r>
      <w:proofErr w:type="spellStart"/>
      <w:r>
        <w:rPr>
          <w:rStyle w:val="Formatvorlageberschrift2FettChar"/>
          <w:b w:val="0"/>
        </w:rPr>
        <w:t>Trenungs</w:t>
      </w:r>
      <w:proofErr w:type="spellEnd"/>
      <w:r>
        <w:rPr>
          <w:rStyle w:val="Formatvorlageberschrift2FettChar"/>
          <w:b w:val="0"/>
        </w:rPr>
        <w:t>- und Scheidungssituationen? Welche Hilfen können Institutionen zur Konfliktlösung geben? Wer hört das Kind (an)? In: Deutsches Institut für Urbanistik (</w:t>
      </w:r>
      <w:proofErr w:type="spellStart"/>
      <w:r>
        <w:rPr>
          <w:rStyle w:val="Formatvorlageberschrift2FettChar"/>
          <w:b w:val="0"/>
        </w:rPr>
        <w:t>Hg</w:t>
      </w:r>
      <w:proofErr w:type="spellEnd"/>
      <w:r>
        <w:rPr>
          <w:rStyle w:val="Formatvorlageberschrift2FettChar"/>
          <w:b w:val="0"/>
        </w:rPr>
        <w:t>.): Das aktive Jugendamt im familiengerichtlichen Verfahren (Tagungsdokumentation) Berlin 2010, 13-27</w:t>
      </w:r>
      <w:r w:rsidR="00AA30BB">
        <w:rPr>
          <w:rStyle w:val="Formatvorlageberschrift2FettChar"/>
          <w:b w:val="0"/>
        </w:rPr>
        <w:t xml:space="preserve">. Wiederabdruck in </w:t>
      </w:r>
      <w:proofErr w:type="spellStart"/>
      <w:r w:rsidR="00AA30BB">
        <w:rPr>
          <w:rStyle w:val="Formatvorlageberschrift2FettChar"/>
          <w:b w:val="0"/>
        </w:rPr>
        <w:t>Schwenzer</w:t>
      </w:r>
      <w:proofErr w:type="spellEnd"/>
      <w:r w:rsidR="00AA30BB">
        <w:rPr>
          <w:rStyle w:val="Formatvorlageberschrift2FettChar"/>
          <w:b w:val="0"/>
        </w:rPr>
        <w:t xml:space="preserve">, I./Büchler, A.: Fünfte Schweizer </w:t>
      </w:r>
      <w:proofErr w:type="spellStart"/>
      <w:r w:rsidR="00AA30BB">
        <w:rPr>
          <w:rStyle w:val="Formatvorlageberschrift2FettChar"/>
          <w:b w:val="0"/>
        </w:rPr>
        <w:t>Familienrecht§tage</w:t>
      </w:r>
      <w:proofErr w:type="spellEnd"/>
      <w:r w:rsidR="00AA30BB">
        <w:rPr>
          <w:rStyle w:val="Formatvorlageberschrift2FettChar"/>
          <w:b w:val="0"/>
        </w:rPr>
        <w:t>. Bern (Stämpfli Verlag) 2010, 21-40</w:t>
      </w:r>
    </w:p>
    <w:p w:rsidR="00A66593" w:rsidRDefault="00A66593" w:rsidP="00A6659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>Figdor, H. (2010b): Aufgabenstellung und Voraussetzungen für die Bestellung eines Kinderbeistands</w:t>
      </w:r>
      <w:r w:rsidR="00AA30BB">
        <w:rPr>
          <w:rStyle w:val="Formatvorlageberschrift2FettChar"/>
          <w:b w:val="0"/>
        </w:rPr>
        <w:t xml:space="preserve"> – ergänzende Anmerkungen aus psycholo</w:t>
      </w:r>
      <w:r w:rsidR="00537F24">
        <w:rPr>
          <w:rStyle w:val="Formatvorlageberschrift2FettChar"/>
          <w:b w:val="0"/>
        </w:rPr>
        <w:t>gischer und pädagogischer Sicht.</w:t>
      </w:r>
      <w:r>
        <w:rPr>
          <w:rStyle w:val="Formatvorlageberschrift2FettChar"/>
          <w:b w:val="0"/>
        </w:rPr>
        <w:t xml:space="preserve"> </w:t>
      </w:r>
      <w:proofErr w:type="spellStart"/>
      <w:r>
        <w:rPr>
          <w:rStyle w:val="Formatvorlageberschrift2FettChar"/>
          <w:b w:val="0"/>
        </w:rPr>
        <w:t>iFamZ</w:t>
      </w:r>
      <w:proofErr w:type="spellEnd"/>
      <w:r>
        <w:rPr>
          <w:rStyle w:val="Formatvorlageberschrift2FettChar"/>
          <w:b w:val="0"/>
        </w:rPr>
        <w:t xml:space="preserve"> </w:t>
      </w:r>
      <w:r w:rsidR="00537F24">
        <w:rPr>
          <w:rStyle w:val="Formatvorlageberschrift2FettChar"/>
          <w:b w:val="0"/>
        </w:rPr>
        <w:t>2010/4</w:t>
      </w:r>
      <w:r>
        <w:rPr>
          <w:rStyle w:val="Formatvorlageberschrift2FettChar"/>
          <w:b w:val="0"/>
        </w:rPr>
        <w:t>, 226-228</w:t>
      </w:r>
    </w:p>
    <w:p w:rsidR="008832AA" w:rsidRDefault="008832AA" w:rsidP="008832AA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lastRenderedPageBreak/>
        <w:t xml:space="preserve">Figdor, H. (2010c): Beziehungen </w:t>
      </w:r>
      <w:r w:rsidRPr="008832AA">
        <w:rPr>
          <w:rStyle w:val="Formatvorlageberschrift2FettChar"/>
          <w:b w:val="0"/>
          <w:i/>
        </w:rPr>
        <w:t>gestalten</w:t>
      </w:r>
      <w:r>
        <w:rPr>
          <w:rStyle w:val="Formatvorlageberschrift2FettChar"/>
          <w:b w:val="0"/>
        </w:rPr>
        <w:t>: Wie geht das bei großen Gruppen und Klassen? Geht das überhaupt?</w:t>
      </w:r>
      <w:r w:rsidRPr="008832AA">
        <w:rPr>
          <w:rStyle w:val="Formatvorlageberschrift2FettChar"/>
          <w:b w:val="0"/>
        </w:rPr>
        <w:t xml:space="preserve"> </w:t>
      </w:r>
      <w:r>
        <w:rPr>
          <w:rStyle w:val="Formatvorlageberschrift2FettChar"/>
          <w:b w:val="0"/>
        </w:rPr>
        <w:t xml:space="preserve">Vortrag auf der Fachtagung der APP „Hilfreiche Beziehungen in verschiedenen pädagogischen Feldern“. </w:t>
      </w:r>
      <w:r w:rsidRPr="00754FDD">
        <w:rPr>
          <w:rStyle w:val="Formatvorlageberschrift2FettChar"/>
          <w:b w:val="0"/>
          <w:color w:val="000000"/>
        </w:rPr>
        <w:t xml:space="preserve">DVD; erhältlich über </w:t>
      </w:r>
      <w:hyperlink r:id="rId14" w:history="1">
        <w:r w:rsidRPr="00754FDD">
          <w:rPr>
            <w:rStyle w:val="Hyperlink"/>
            <w:color w:val="000000"/>
          </w:rPr>
          <w:t>app-wien.sekretariat@gmx.at</w:t>
        </w:r>
      </w:hyperlink>
    </w:p>
    <w:p w:rsidR="008832AA" w:rsidRDefault="008832AA" w:rsidP="008832AA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Figdor, H. (2011a): Was heißt „Das Männliche in der Erziehung? Und: Ist es durch Mütter, Erzieherinnen und Lehrerinnen repräsentierbar – selbst wenn die (leibhaftigen) Männer fehlen? Vortrag auf der Fachtagung der APP „Der Papa wird’s schon richten“. </w:t>
      </w:r>
      <w:r w:rsidRPr="00754FDD">
        <w:rPr>
          <w:rStyle w:val="Formatvorlageberschrift2FettChar"/>
          <w:b w:val="0"/>
          <w:color w:val="000000"/>
        </w:rPr>
        <w:t xml:space="preserve">DVD; erhältlich über </w:t>
      </w:r>
      <w:hyperlink r:id="rId15" w:history="1">
        <w:r w:rsidRPr="00754FDD">
          <w:rPr>
            <w:rStyle w:val="Hyperlink"/>
            <w:color w:val="000000"/>
          </w:rPr>
          <w:t>app-wien.sekretariat@gmx.at</w:t>
        </w:r>
      </w:hyperlink>
    </w:p>
    <w:p w:rsidR="008832AA" w:rsidRDefault="008832AA" w:rsidP="004D38A3">
      <w:pPr>
        <w:spacing w:before="120" w:after="120"/>
        <w:ind w:left="284" w:hanging="284"/>
        <w:rPr>
          <w:rStyle w:val="Formatvorlageberschrift2FettChar"/>
          <w:b w:val="0"/>
        </w:rPr>
      </w:pPr>
      <w:r w:rsidRPr="00CC140C">
        <w:rPr>
          <w:rStyle w:val="Formatvorlageberschrift2FettChar"/>
        </w:rPr>
        <w:t xml:space="preserve">Figdor, H. (2011b): Welche Gründe sprechen gegen die Obsorge beider Eltern? </w:t>
      </w:r>
      <w:proofErr w:type="spellStart"/>
      <w:r w:rsidRPr="00CC140C">
        <w:rPr>
          <w:rFonts w:cs="Helvetica"/>
          <w:b/>
        </w:rPr>
        <w:t>iFamZ</w:t>
      </w:r>
      <w:proofErr w:type="spellEnd"/>
      <w:r w:rsidRPr="00CC140C">
        <w:rPr>
          <w:rFonts w:cs="Helvetica"/>
          <w:b/>
        </w:rPr>
        <w:t xml:space="preserve"> 2011/3, 131-138</w:t>
      </w:r>
      <w:r>
        <w:rPr>
          <w:rFonts w:cs="Helvetica"/>
        </w:rPr>
        <w:t xml:space="preserve"> </w:t>
      </w:r>
      <w:r w:rsidRPr="00CC140C">
        <w:rPr>
          <w:rStyle w:val="Formatvorlageberschrift2FettChar"/>
          <w:b w:val="0"/>
          <w:i/>
        </w:rPr>
        <w:t>(In „Patient Scheidungsfamilie“ enthalten)</w:t>
      </w:r>
    </w:p>
    <w:p w:rsidR="008832AA" w:rsidRPr="00CC140C" w:rsidRDefault="008832AA" w:rsidP="008832AA">
      <w:pPr>
        <w:ind w:left="284" w:hanging="284"/>
        <w:rPr>
          <w:rStyle w:val="Formatvorlageberschrift2FettChar"/>
        </w:rPr>
      </w:pPr>
      <w:r w:rsidRPr="00CC140C">
        <w:rPr>
          <w:rStyle w:val="Formatvorlageberschrift2FettChar"/>
        </w:rPr>
        <w:t xml:space="preserve">Figdor, H. (2011c): Was brauchen Kinder, deren Eltern nicht für sie sorgen können? Das Jugendamt 2011/6-7, 310-317 </w:t>
      </w:r>
      <w:r w:rsidRPr="00CC140C">
        <w:rPr>
          <w:rStyle w:val="Formatvorlageberschrift2FettChar"/>
          <w:b w:val="0"/>
          <w:i/>
        </w:rPr>
        <w:t>(In „Patient Scheidungsfamilie“ enthalten)</w:t>
      </w:r>
    </w:p>
    <w:p w:rsidR="004D38A3" w:rsidRPr="00CC140C" w:rsidRDefault="004D38A3" w:rsidP="004D38A3">
      <w:pPr>
        <w:spacing w:before="120" w:after="120"/>
        <w:ind w:left="284" w:hanging="284"/>
        <w:rPr>
          <w:rFonts w:cs="Helvetica"/>
        </w:rPr>
      </w:pPr>
      <w:r w:rsidRPr="00CC140C">
        <w:rPr>
          <w:rStyle w:val="Formatvorlageberschrift2FettChar"/>
        </w:rPr>
        <w:t>Figdor, H. (2011d): Das österreichische Modell des Kinderbeistands. In:</w:t>
      </w:r>
      <w:r w:rsidRPr="00CC140C">
        <w:rPr>
          <w:rFonts w:cs="Helvetica"/>
        </w:rPr>
        <w:t xml:space="preserve"> </w:t>
      </w:r>
      <w:proofErr w:type="spellStart"/>
      <w:r w:rsidRPr="00CC140C">
        <w:rPr>
          <w:rFonts w:cs="Helvetica"/>
          <w:b/>
        </w:rPr>
        <w:t>Deixler</w:t>
      </w:r>
      <w:proofErr w:type="spellEnd"/>
      <w:r w:rsidRPr="00CC140C">
        <w:rPr>
          <w:rFonts w:cs="Helvetica"/>
          <w:b/>
        </w:rPr>
        <w:t>-Hübner, A./Barth, P. (</w:t>
      </w:r>
      <w:proofErr w:type="spellStart"/>
      <w:r w:rsidRPr="00CC140C">
        <w:rPr>
          <w:rFonts w:cs="Helvetica"/>
          <w:b/>
        </w:rPr>
        <w:t>Hg</w:t>
      </w:r>
      <w:proofErr w:type="spellEnd"/>
      <w:r w:rsidRPr="00CC140C">
        <w:rPr>
          <w:rFonts w:cs="Helvetica"/>
          <w:b/>
        </w:rPr>
        <w:t>.): Handbuch des Kinderbeistandsrechts. Wien (Linde Verlag) 2011, 57-68</w:t>
      </w:r>
      <w:r w:rsidRPr="00CC140C">
        <w:rPr>
          <w:rFonts w:cs="Helvetica"/>
        </w:rPr>
        <w:t xml:space="preserve"> </w:t>
      </w:r>
      <w:r w:rsidRPr="00CC140C">
        <w:rPr>
          <w:rStyle w:val="Formatvorlageberschrift2FettChar"/>
          <w:b w:val="0"/>
          <w:i/>
        </w:rPr>
        <w:t>(In „Patient Scheidungsfamilie“ enthalten)</w:t>
      </w:r>
    </w:p>
    <w:p w:rsidR="004D38A3" w:rsidRPr="00C00BC4" w:rsidRDefault="004D38A3" w:rsidP="004D38A3">
      <w:pPr>
        <w:spacing w:before="120" w:after="120"/>
        <w:ind w:left="284" w:hanging="284"/>
        <w:rPr>
          <w:rFonts w:cs="Helvetica"/>
        </w:rPr>
      </w:pPr>
      <w:r>
        <w:rPr>
          <w:rStyle w:val="Formatvorlageberschrift2FettChar"/>
          <w:b w:val="0"/>
        </w:rPr>
        <w:t>Figdor, H. (2011e): Wann soll aus psychoanalytisch-pädagogischer Sicht ein Kinderbeistand bestellt werden. I</w:t>
      </w:r>
      <w:r w:rsidRPr="00C00BC4">
        <w:rPr>
          <w:rStyle w:val="Formatvorlageberschrift2FettChar"/>
          <w:b w:val="0"/>
        </w:rPr>
        <w:t>n:</w:t>
      </w:r>
      <w:r w:rsidRPr="00C00BC4">
        <w:rPr>
          <w:rFonts w:cs="Helvetica"/>
        </w:rPr>
        <w:t xml:space="preserve"> </w:t>
      </w:r>
      <w:proofErr w:type="spellStart"/>
      <w:r w:rsidRPr="00C00BC4">
        <w:rPr>
          <w:rFonts w:cs="Helvetica"/>
        </w:rPr>
        <w:t>Deixler</w:t>
      </w:r>
      <w:proofErr w:type="spellEnd"/>
      <w:r w:rsidRPr="00C00BC4">
        <w:rPr>
          <w:rFonts w:cs="Helvetica"/>
        </w:rPr>
        <w:t>-Hübner, A./Barth, P. (</w:t>
      </w:r>
      <w:proofErr w:type="spellStart"/>
      <w:r>
        <w:rPr>
          <w:rFonts w:cs="Helvetica"/>
        </w:rPr>
        <w:t>H</w:t>
      </w:r>
      <w:r w:rsidRPr="00C00BC4">
        <w:rPr>
          <w:rFonts w:cs="Helvetica"/>
        </w:rPr>
        <w:t>g</w:t>
      </w:r>
      <w:proofErr w:type="spellEnd"/>
      <w:r w:rsidRPr="00C00BC4">
        <w:rPr>
          <w:rFonts w:cs="Helvetica"/>
        </w:rPr>
        <w:t xml:space="preserve">.): Handbuch </w:t>
      </w:r>
      <w:r>
        <w:rPr>
          <w:rFonts w:cs="Helvetica"/>
        </w:rPr>
        <w:t xml:space="preserve">des </w:t>
      </w:r>
      <w:r w:rsidRPr="00C00BC4">
        <w:rPr>
          <w:rFonts w:cs="Helvetica"/>
        </w:rPr>
        <w:t>Kinderbeistand</w:t>
      </w:r>
      <w:r>
        <w:rPr>
          <w:rFonts w:cs="Helvetica"/>
        </w:rPr>
        <w:t>s</w:t>
      </w:r>
      <w:r w:rsidR="00A74F42">
        <w:rPr>
          <w:rFonts w:cs="Helvetica"/>
        </w:rPr>
        <w:t>-</w:t>
      </w:r>
      <w:r>
        <w:rPr>
          <w:rFonts w:cs="Helvetica"/>
        </w:rPr>
        <w:t>rechts</w:t>
      </w:r>
      <w:r w:rsidRPr="00C00BC4">
        <w:rPr>
          <w:rFonts w:cs="Helvetica"/>
        </w:rPr>
        <w:t xml:space="preserve">. </w:t>
      </w:r>
      <w:r>
        <w:rPr>
          <w:rFonts w:cs="Helvetica"/>
        </w:rPr>
        <w:t xml:space="preserve">Wien </w:t>
      </w:r>
      <w:r w:rsidRPr="00C00BC4">
        <w:rPr>
          <w:rFonts w:cs="Helvetica"/>
        </w:rPr>
        <w:t>(Linde Verlag) 2011</w:t>
      </w:r>
      <w:r>
        <w:rPr>
          <w:rFonts w:cs="Helvetica"/>
        </w:rPr>
        <w:t xml:space="preserve">, 88-90 </w:t>
      </w:r>
      <w:r w:rsidRPr="00CC140C">
        <w:rPr>
          <w:rStyle w:val="Formatvorlageberschrift2FettChar"/>
          <w:b w:val="0"/>
          <w:i/>
        </w:rPr>
        <w:t>(In „Patient Scheidungsfamilie“ enthalten)</w:t>
      </w:r>
    </w:p>
    <w:p w:rsidR="00A66593" w:rsidRPr="00C00BC4" w:rsidRDefault="008832AA" w:rsidP="004D38A3">
      <w:pPr>
        <w:spacing w:before="120" w:after="120"/>
        <w:ind w:left="284" w:hanging="284"/>
        <w:rPr>
          <w:rFonts w:cs="Helvetica"/>
        </w:rPr>
      </w:pPr>
      <w:r>
        <w:rPr>
          <w:rStyle w:val="Formatvorlageberschrift2FettChar"/>
          <w:b w:val="0"/>
        </w:rPr>
        <w:t>Figdor, H. (2011f</w:t>
      </w:r>
      <w:r w:rsidR="004D38A3">
        <w:rPr>
          <w:rStyle w:val="Formatvorlageberschrift2FettChar"/>
          <w:b w:val="0"/>
        </w:rPr>
        <w:t>): Anforderungen an die Qualifikation des Kinderbeistands. I</w:t>
      </w:r>
      <w:r w:rsidR="00A66593" w:rsidRPr="00C00BC4">
        <w:rPr>
          <w:rStyle w:val="Formatvorlageberschrift2FettChar"/>
          <w:b w:val="0"/>
        </w:rPr>
        <w:t>n:</w:t>
      </w:r>
      <w:r w:rsidR="00A66593" w:rsidRPr="00C00BC4">
        <w:rPr>
          <w:rFonts w:cs="Helvetica"/>
        </w:rPr>
        <w:t xml:space="preserve"> </w:t>
      </w:r>
      <w:proofErr w:type="spellStart"/>
      <w:r w:rsidR="00A66593" w:rsidRPr="00C00BC4">
        <w:rPr>
          <w:rFonts w:cs="Helvetica"/>
        </w:rPr>
        <w:t>Deixler</w:t>
      </w:r>
      <w:proofErr w:type="spellEnd"/>
      <w:r w:rsidR="00A66593" w:rsidRPr="00C00BC4">
        <w:rPr>
          <w:rFonts w:cs="Helvetica"/>
        </w:rPr>
        <w:t>-Hübner, A./Barth, P. (</w:t>
      </w:r>
      <w:proofErr w:type="spellStart"/>
      <w:r w:rsidR="00A66593">
        <w:rPr>
          <w:rFonts w:cs="Helvetica"/>
        </w:rPr>
        <w:t>H</w:t>
      </w:r>
      <w:r w:rsidR="00A66593" w:rsidRPr="00C00BC4">
        <w:rPr>
          <w:rFonts w:cs="Helvetica"/>
        </w:rPr>
        <w:t>g</w:t>
      </w:r>
      <w:proofErr w:type="spellEnd"/>
      <w:r w:rsidR="00A66593" w:rsidRPr="00C00BC4">
        <w:rPr>
          <w:rFonts w:cs="Helvetica"/>
        </w:rPr>
        <w:t xml:space="preserve">.): </w:t>
      </w:r>
      <w:r w:rsidR="004D38A3" w:rsidRPr="00C00BC4">
        <w:rPr>
          <w:rFonts w:cs="Helvetica"/>
        </w:rPr>
        <w:t xml:space="preserve">Handbuch </w:t>
      </w:r>
      <w:r w:rsidR="004D38A3">
        <w:rPr>
          <w:rFonts w:cs="Helvetica"/>
        </w:rPr>
        <w:t xml:space="preserve">des </w:t>
      </w:r>
      <w:r w:rsidR="004D38A3" w:rsidRPr="00C00BC4">
        <w:rPr>
          <w:rFonts w:cs="Helvetica"/>
        </w:rPr>
        <w:t>Kinderbeistand</w:t>
      </w:r>
      <w:r w:rsidR="004D38A3">
        <w:rPr>
          <w:rFonts w:cs="Helvetica"/>
        </w:rPr>
        <w:t>srechts</w:t>
      </w:r>
      <w:r w:rsidR="004D38A3" w:rsidRPr="00C00BC4">
        <w:rPr>
          <w:rFonts w:cs="Helvetica"/>
        </w:rPr>
        <w:t xml:space="preserve">. </w:t>
      </w:r>
      <w:r w:rsidR="004D38A3">
        <w:rPr>
          <w:rFonts w:cs="Helvetica"/>
        </w:rPr>
        <w:t xml:space="preserve">Wien </w:t>
      </w:r>
      <w:r w:rsidR="004D38A3" w:rsidRPr="00C00BC4">
        <w:rPr>
          <w:rFonts w:cs="Helvetica"/>
        </w:rPr>
        <w:t>(Linde Verlag) 2011</w:t>
      </w:r>
      <w:r w:rsidR="004D38A3">
        <w:rPr>
          <w:rFonts w:cs="Helvetica"/>
        </w:rPr>
        <w:t xml:space="preserve">, 199-200 </w:t>
      </w:r>
      <w:r w:rsidR="004D38A3" w:rsidRPr="00CC140C">
        <w:rPr>
          <w:rStyle w:val="Formatvorlageberschrift2FettChar"/>
          <w:b w:val="0"/>
          <w:i/>
        </w:rPr>
        <w:t>(In „Patient Scheidungsfamilie“ enthalten)</w:t>
      </w:r>
    </w:p>
    <w:p w:rsidR="004D38A3" w:rsidRPr="00C00BC4" w:rsidRDefault="004D38A3" w:rsidP="004D38A3">
      <w:pPr>
        <w:spacing w:before="120" w:after="120"/>
        <w:ind w:left="284" w:hanging="284"/>
        <w:rPr>
          <w:rFonts w:cs="Helvetica"/>
        </w:rPr>
      </w:pPr>
      <w:r>
        <w:rPr>
          <w:rStyle w:val="Formatvorlageberschrift2FettChar"/>
          <w:b w:val="0"/>
        </w:rPr>
        <w:t xml:space="preserve">Figdor, H. (2012b): Musizieren und psychische Gesundheit. </w:t>
      </w:r>
      <w:r w:rsidRPr="00AA5A51">
        <w:rPr>
          <w:rStyle w:val="Formatvorlageberschrift2FettChar"/>
          <w:b w:val="0"/>
          <w:i/>
          <w:lang w:val="en-US"/>
        </w:rPr>
        <w:t xml:space="preserve">ESTA (European String Teachers Ass.) </w:t>
      </w:r>
      <w:r w:rsidRPr="004D38A3">
        <w:rPr>
          <w:rStyle w:val="Formatvorlageberschrift2FettChar"/>
          <w:b w:val="0"/>
          <w:i/>
        </w:rPr>
        <w:t>Nachrichten</w:t>
      </w:r>
      <w:r>
        <w:rPr>
          <w:rStyle w:val="Formatvorlageberschrift2FettChar"/>
          <w:b w:val="0"/>
        </w:rPr>
        <w:t>, Nr. 67/März 2012, 16-27</w:t>
      </w:r>
    </w:p>
    <w:p w:rsidR="004D38A3" w:rsidRDefault="0075026E" w:rsidP="004D38A3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>Figdor, H. (2012c</w:t>
      </w:r>
      <w:r w:rsidR="004D38A3">
        <w:rPr>
          <w:rStyle w:val="Formatvorlageberschrift2FettChar"/>
          <w:b w:val="0"/>
        </w:rPr>
        <w:t>): Wie werden aus Pädagogen „Psychoanalytische Pädagogen“? In: Datler, W./Finger-</w:t>
      </w:r>
      <w:proofErr w:type="spellStart"/>
      <w:r w:rsidR="004D38A3">
        <w:rPr>
          <w:rStyle w:val="Formatvorlageberschrift2FettChar"/>
          <w:b w:val="0"/>
        </w:rPr>
        <w:t>Trescher</w:t>
      </w:r>
      <w:proofErr w:type="spellEnd"/>
      <w:r w:rsidR="004D38A3">
        <w:rPr>
          <w:rStyle w:val="Formatvorlageberschrift2FettChar"/>
          <w:b w:val="0"/>
        </w:rPr>
        <w:t>, U./Gstach, J.</w:t>
      </w:r>
      <w:r w:rsidR="006C23FD">
        <w:rPr>
          <w:rStyle w:val="Formatvorlageberschrift2FettChar"/>
          <w:b w:val="0"/>
        </w:rPr>
        <w:t xml:space="preserve"> (</w:t>
      </w:r>
      <w:proofErr w:type="spellStart"/>
      <w:r w:rsidR="006C23FD">
        <w:rPr>
          <w:rStyle w:val="Formatvorlageberschrift2FettChar"/>
          <w:b w:val="0"/>
        </w:rPr>
        <w:t>Hg</w:t>
      </w:r>
      <w:proofErr w:type="spellEnd"/>
      <w:r w:rsidR="006C23FD">
        <w:rPr>
          <w:rStyle w:val="Formatvorlageberschrift2FettChar"/>
          <w:b w:val="0"/>
        </w:rPr>
        <w:t>.)</w:t>
      </w:r>
      <w:r w:rsidR="004D38A3">
        <w:rPr>
          <w:rStyle w:val="Formatvorlageberschrift2FettChar"/>
          <w:b w:val="0"/>
        </w:rPr>
        <w:t>: Psychoanalytisch-pädagogisches Können. Jahrbuch für Psychoanalytische Pädagogik 20. Gießen (Psychosozial-Verlag) 2012, 121-156</w:t>
      </w:r>
    </w:p>
    <w:p w:rsidR="00FB7FCF" w:rsidRDefault="00FB7FCF" w:rsidP="00FB7FCF">
      <w:pPr>
        <w:spacing w:before="120" w:after="120"/>
        <w:ind w:left="284" w:hanging="284"/>
        <w:rPr>
          <w:rStyle w:val="Formatvorlageberschrift2FettChar"/>
          <w:b w:val="0"/>
        </w:rPr>
      </w:pPr>
      <w:r>
        <w:rPr>
          <w:rStyle w:val="Formatvorlageberschrift2FettChar"/>
          <w:b w:val="0"/>
        </w:rPr>
        <w:t xml:space="preserve">Figdor, H. (2012d): Respektlos, undiszipliniert, aggressiv, desinteressiert, sprachlos… Ist „Nach-Erziehung“ möglich? Und zumutbar? Vortrag auf der Fachtagung der APP „Wenn das Elternhaus versagt…“. </w:t>
      </w:r>
      <w:r w:rsidRPr="00754FDD">
        <w:rPr>
          <w:rStyle w:val="Formatvorlageberschrift2FettChar"/>
          <w:b w:val="0"/>
          <w:color w:val="000000"/>
        </w:rPr>
        <w:t xml:space="preserve">DVD; erhältlich über </w:t>
      </w:r>
      <w:hyperlink r:id="rId16" w:history="1">
        <w:r w:rsidRPr="00754FDD">
          <w:rPr>
            <w:rStyle w:val="Hyperlink"/>
            <w:color w:val="000000"/>
          </w:rPr>
          <w:t>app-wien.sekretariat@gmx.at</w:t>
        </w:r>
      </w:hyperlink>
    </w:p>
    <w:p w:rsidR="0075026E" w:rsidRPr="00CC140C" w:rsidRDefault="00FB7FCF" w:rsidP="0075026E">
      <w:pPr>
        <w:spacing w:before="120" w:after="120"/>
        <w:ind w:left="284" w:hanging="284"/>
        <w:rPr>
          <w:rStyle w:val="Formatvorlageberschrift2FettChar"/>
        </w:rPr>
      </w:pPr>
      <w:r w:rsidRPr="00CC140C">
        <w:rPr>
          <w:rStyle w:val="Formatvorlageberschrift2FettChar"/>
        </w:rPr>
        <w:t>Figdor, H. (2012e</w:t>
      </w:r>
      <w:r w:rsidR="0075026E" w:rsidRPr="00CC140C">
        <w:rPr>
          <w:rStyle w:val="Formatvorlageberschrift2FettChar"/>
        </w:rPr>
        <w:t xml:space="preserve">): </w:t>
      </w:r>
      <w:r w:rsidRPr="00CC140C">
        <w:rPr>
          <w:rStyle w:val="Formatvorlageberschrift2FettChar"/>
        </w:rPr>
        <w:t xml:space="preserve">Welches Familiengericht brauchen das Kind, die Eltern, die Gesellschaft? Mein „Wunschgericht“ – ein Zukunftsmärchen. </w:t>
      </w:r>
      <w:proofErr w:type="spellStart"/>
      <w:r w:rsidRPr="00CC140C">
        <w:rPr>
          <w:rStyle w:val="Formatvorlageberschrift2FettChar"/>
          <w:i/>
        </w:rPr>
        <w:t>iFamZ</w:t>
      </w:r>
      <w:proofErr w:type="spellEnd"/>
      <w:r w:rsidRPr="00CC140C">
        <w:rPr>
          <w:rStyle w:val="Formatvorlageberschrift2FettChar"/>
          <w:i/>
        </w:rPr>
        <w:t xml:space="preserve"> 2012/6</w:t>
      </w:r>
      <w:r w:rsidRPr="00CC140C">
        <w:rPr>
          <w:rStyle w:val="Formatvorlageberschrift2FettChar"/>
        </w:rPr>
        <w:t>, 318-323</w:t>
      </w:r>
    </w:p>
    <w:p w:rsidR="00FB7FCF" w:rsidRPr="00CC140C" w:rsidRDefault="00FB7FCF" w:rsidP="00FB7FCF">
      <w:pPr>
        <w:spacing w:before="120" w:after="120"/>
        <w:ind w:left="284" w:hanging="284"/>
      </w:pPr>
      <w:r w:rsidRPr="00CC140C">
        <w:rPr>
          <w:rStyle w:val="Formatvorlageberschrift2FettChar"/>
        </w:rPr>
        <w:t xml:space="preserve">Figdor, H. (2012f): Kann man Scheidungskinder überhaupt therapieren? In: Figdor, H. (2012a): Patient Scheidungsfamilie. </w:t>
      </w:r>
      <w:r w:rsidRPr="00CC140C">
        <w:rPr>
          <w:b/>
        </w:rPr>
        <w:t>Ein Ratgeber für professionelle Helfer, 91-102</w:t>
      </w:r>
    </w:p>
    <w:p w:rsidR="00FB7FCF" w:rsidRPr="00CC140C" w:rsidRDefault="00FB7FCF" w:rsidP="00FB7FCF">
      <w:pPr>
        <w:spacing w:before="120" w:after="120"/>
        <w:ind w:left="284" w:hanging="284"/>
      </w:pPr>
      <w:r w:rsidRPr="00CC140C">
        <w:rPr>
          <w:rStyle w:val="Formatvorlageberschrift2FettChar"/>
        </w:rPr>
        <w:t xml:space="preserve">Figdor, H. (2012g): Scheidungs- und Trennungsberatung – grundsätzliche Überlegungen aus psychoanalytisch-pädagogischer Sicht. In: Figdor, H. (2012a): Patient Scheidungsfamilie. </w:t>
      </w:r>
      <w:r w:rsidRPr="00CC140C">
        <w:rPr>
          <w:b/>
        </w:rPr>
        <w:t>Ein Ratgeber für professionelle Helfer, 103-142</w:t>
      </w:r>
    </w:p>
    <w:p w:rsidR="00FB7FCF" w:rsidRDefault="00FB7FCF" w:rsidP="00FB7FCF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(2012h): „Ich will nicht zur Mama!“ Michelle und das Märchen von den drei Büchern. In: </w:t>
      </w:r>
      <w:r w:rsidRPr="00AA30BB">
        <w:rPr>
          <w:rStyle w:val="Formatvorlageberschrift2FettChar"/>
          <w:b w:val="0"/>
        </w:rPr>
        <w:t xml:space="preserve">Figdor, H. (2012a): Patient Scheidungsfamilie. </w:t>
      </w:r>
      <w:r w:rsidRPr="00AA30BB">
        <w:t>Ein Rat</w:t>
      </w:r>
      <w:r>
        <w:t>geber für professionelle Helfer, 221-250</w:t>
      </w:r>
    </w:p>
    <w:p w:rsidR="00FB7FCF" w:rsidRDefault="00FB7FCF" w:rsidP="00FB7FCF">
      <w:pPr>
        <w:spacing w:before="120" w:after="120"/>
        <w:ind w:left="284" w:hanging="284"/>
      </w:pPr>
      <w:r>
        <w:rPr>
          <w:rStyle w:val="Formatvorlageberschrift2FettChar"/>
          <w:b w:val="0"/>
        </w:rPr>
        <w:t xml:space="preserve">Figdor, H. (2012i): „Doppelresidenz“ versus „Heim erster Ordnung“: Gibt es für den Aufenthalt des Kindes einen idealen Verteilungsschlüssel? In: </w:t>
      </w:r>
      <w:r w:rsidRPr="00AA30BB">
        <w:rPr>
          <w:rStyle w:val="Formatvorlageberschrift2FettChar"/>
          <w:b w:val="0"/>
        </w:rPr>
        <w:t xml:space="preserve">Figdor, H. (2012a): Patient Scheidungsfamilie. </w:t>
      </w:r>
      <w:r w:rsidRPr="00AA30BB">
        <w:t>Ein Rat</w:t>
      </w:r>
      <w:r>
        <w:t>geber für professionelle Helfer, 303-315</w:t>
      </w:r>
    </w:p>
    <w:p w:rsidR="00FB7FCF" w:rsidRDefault="00FB7FCF" w:rsidP="00FB7FCF">
      <w:pPr>
        <w:spacing w:before="120" w:after="120"/>
        <w:ind w:left="284" w:hanging="284"/>
        <w:rPr>
          <w:rStyle w:val="Formatvorlageberschrift2FettChar"/>
          <w:b w:val="0"/>
        </w:rPr>
      </w:pPr>
    </w:p>
    <w:p w:rsidR="00FB7FCF" w:rsidRPr="00CC140C" w:rsidRDefault="00FB7FCF" w:rsidP="00FB7FCF">
      <w:pPr>
        <w:spacing w:before="120" w:after="120"/>
        <w:ind w:left="284" w:hanging="284"/>
        <w:rPr>
          <w:b/>
        </w:rPr>
      </w:pPr>
      <w:r w:rsidRPr="00CC140C">
        <w:rPr>
          <w:rStyle w:val="Formatvorlageberschrift2FettChar"/>
        </w:rPr>
        <w:lastRenderedPageBreak/>
        <w:t>Figdor, H. (2013a): Die „verordnete Erziehungsberatung“. In:</w:t>
      </w:r>
      <w:r w:rsidRPr="00CC140C">
        <w:rPr>
          <w:rStyle w:val="Formatvorlageberschrift2FettChar"/>
          <w:b w:val="0"/>
        </w:rPr>
        <w:t xml:space="preserve"> </w:t>
      </w:r>
      <w:r w:rsidRPr="00CC140C">
        <w:rPr>
          <w:rFonts w:cs="Helvetica"/>
          <w:b/>
        </w:rPr>
        <w:t xml:space="preserve">Barth, P./ </w:t>
      </w:r>
      <w:proofErr w:type="spellStart"/>
      <w:r w:rsidRPr="00CC140C">
        <w:rPr>
          <w:rFonts w:cs="Helvetica"/>
          <w:b/>
        </w:rPr>
        <w:t>Deixler</w:t>
      </w:r>
      <w:proofErr w:type="spellEnd"/>
      <w:r w:rsidRPr="00CC140C">
        <w:rPr>
          <w:rFonts w:cs="Helvetica"/>
          <w:b/>
        </w:rPr>
        <w:t>-Hübner, A./Jelinek, G. (</w:t>
      </w:r>
      <w:proofErr w:type="spellStart"/>
      <w:r w:rsidRPr="00CC140C">
        <w:rPr>
          <w:rFonts w:cs="Helvetica"/>
          <w:b/>
        </w:rPr>
        <w:t>Hg</w:t>
      </w:r>
      <w:proofErr w:type="spellEnd"/>
      <w:r w:rsidRPr="00CC140C">
        <w:rPr>
          <w:rFonts w:cs="Helvetica"/>
          <w:b/>
        </w:rPr>
        <w:t xml:space="preserve">.): Handbuch des neuen </w:t>
      </w:r>
      <w:proofErr w:type="spellStart"/>
      <w:r w:rsidRPr="00CC140C">
        <w:rPr>
          <w:rFonts w:cs="Helvetica"/>
          <w:b/>
        </w:rPr>
        <w:t>Kindschafts</w:t>
      </w:r>
      <w:proofErr w:type="spellEnd"/>
      <w:r w:rsidRPr="00CC140C">
        <w:rPr>
          <w:rFonts w:cs="Helvetica"/>
          <w:b/>
        </w:rPr>
        <w:t>- und Namensrechts. Wien (Linde Verlag) 2013, 289-304</w:t>
      </w:r>
    </w:p>
    <w:p w:rsidR="00FB7FCF" w:rsidRDefault="00FB7FCF" w:rsidP="00FB7FCF">
      <w:pPr>
        <w:spacing w:before="120" w:after="120"/>
        <w:ind w:left="284" w:hanging="284"/>
        <w:rPr>
          <w:rStyle w:val="Formatvorlageberschrift2FettChar"/>
          <w:b w:val="0"/>
          <w:color w:val="000000"/>
        </w:rPr>
      </w:pPr>
      <w:r>
        <w:rPr>
          <w:rStyle w:val="Formatvorlageberschrift2FettChar"/>
          <w:b w:val="0"/>
        </w:rPr>
        <w:t xml:space="preserve">Figdor, H. (2013b): Können PädagogInnen (in Kindergarten, Schule, Wohngemeinschaft) heilen? Vortrag auf der Fachtagung der APP „Gestört, schwierig, krank“ oder „Jedes Kind ist anders“? Über den pädagogischen Sinn und Unsinn von Diagnosen. </w:t>
      </w:r>
      <w:r w:rsidRPr="00754FDD">
        <w:rPr>
          <w:rStyle w:val="Formatvorlageberschrift2FettChar"/>
          <w:b w:val="0"/>
          <w:color w:val="000000"/>
        </w:rPr>
        <w:t xml:space="preserve">DVD; erhältlich über </w:t>
      </w:r>
      <w:hyperlink r:id="rId17" w:history="1">
        <w:r w:rsidRPr="00754FDD">
          <w:rPr>
            <w:rStyle w:val="Hyperlink"/>
            <w:color w:val="000000"/>
          </w:rPr>
          <w:t>app-wien.sekretariat@gmx.at</w:t>
        </w:r>
      </w:hyperlink>
    </w:p>
    <w:p w:rsidR="00651387" w:rsidRDefault="00651387" w:rsidP="00651387">
      <w:pPr>
        <w:spacing w:before="120" w:after="120"/>
        <w:ind w:left="284" w:hanging="284"/>
      </w:pPr>
      <w:r>
        <w:rPr>
          <w:rStyle w:val="Formatvorlageberschrift2FettChar"/>
          <w:b w:val="0"/>
        </w:rPr>
        <w:t>Figdor, H. (2014</w:t>
      </w:r>
      <w:r w:rsidR="00505F11">
        <w:rPr>
          <w:rStyle w:val="Formatvorlageberschrift2FettChar"/>
          <w:b w:val="0"/>
        </w:rPr>
        <w:t>a</w:t>
      </w:r>
      <w:r>
        <w:rPr>
          <w:rStyle w:val="Formatvorlageberschrift2FettChar"/>
          <w:b w:val="0"/>
        </w:rPr>
        <w:t xml:space="preserve">): Keine Lust </w:t>
      </w:r>
      <w:r w:rsidR="003F3E2B">
        <w:rPr>
          <w:rStyle w:val="Formatvorlageberschrift2FettChar"/>
          <w:b w:val="0"/>
        </w:rPr>
        <w:t>mehr. Von den Schwierigkeiten des Übens. In:</w:t>
      </w:r>
      <w:r>
        <w:rPr>
          <w:rStyle w:val="Formatvorlageberschrift2FettChar"/>
          <w:b w:val="0"/>
        </w:rPr>
        <w:t xml:space="preserve"> </w:t>
      </w:r>
      <w:r w:rsidRPr="00AA4D36">
        <w:rPr>
          <w:i/>
        </w:rPr>
        <w:t>Üben und Musizieren</w:t>
      </w:r>
      <w:r>
        <w:t xml:space="preserve"> </w:t>
      </w:r>
      <w:r w:rsidR="003F3E2B">
        <w:t>03</w:t>
      </w:r>
      <w:r>
        <w:t>/2014</w:t>
      </w:r>
    </w:p>
    <w:p w:rsidR="00505F11" w:rsidRDefault="00505F11" w:rsidP="00505F11">
      <w:pPr>
        <w:spacing w:before="120" w:after="120"/>
        <w:ind w:left="284" w:hanging="284"/>
      </w:pPr>
      <w:r w:rsidRPr="008557D5">
        <w:rPr>
          <w:rStyle w:val="Formatvorlageberschrift2FettChar"/>
          <w:b w:val="0"/>
        </w:rPr>
        <w:t>Figdor</w:t>
      </w:r>
      <w:r>
        <w:rPr>
          <w:rStyle w:val="Formatvorlageberschrift2FettChar"/>
          <w:b w:val="0"/>
        </w:rPr>
        <w:t xml:space="preserve">, H. </w:t>
      </w:r>
      <w:r>
        <w:t>2014b): Im Spannungsfeld mächtiger Leidenschaften und Interessen. Familienstärkende Kinder- und Jugendhilfe bei hochstrittigen Trennungsfamilien. In: SOS-Kinderdorf (</w:t>
      </w:r>
      <w:proofErr w:type="spellStart"/>
      <w:r>
        <w:t>Hg</w:t>
      </w:r>
      <w:proofErr w:type="spellEnd"/>
      <w:r>
        <w:t>.): Familie. Macht. Kinder. Stark. Dokumentation der gleichnamigen Tagung von 25.2.-26.2.2014</w:t>
      </w:r>
    </w:p>
    <w:p w:rsidR="00505F11" w:rsidRPr="00505F11" w:rsidRDefault="00505F11" w:rsidP="00651387">
      <w:pPr>
        <w:spacing w:before="120" w:after="120"/>
        <w:ind w:left="284" w:hanging="284"/>
        <w:rPr>
          <w:rStyle w:val="Formatvorlageberschrift2FettChar"/>
          <w:b w:val="0"/>
          <w:color w:val="000000"/>
          <w:lang w:val="de-AT"/>
        </w:rPr>
      </w:pPr>
    </w:p>
    <w:p w:rsidR="003F3E2B" w:rsidRPr="00FA58E9" w:rsidRDefault="003F3E2B" w:rsidP="006E45E5">
      <w:pPr>
        <w:ind w:left="284" w:hanging="284"/>
        <w:rPr>
          <w:rStyle w:val="Formatvorlageberschrift2FettChar"/>
        </w:rPr>
      </w:pPr>
      <w:r w:rsidRPr="00FA58E9">
        <w:rPr>
          <w:rStyle w:val="Formatvorlageberschrift2FettChar"/>
        </w:rPr>
        <w:t>Figdor, H. (2015</w:t>
      </w:r>
      <w:r w:rsidR="00651387" w:rsidRPr="00FA58E9">
        <w:rPr>
          <w:rStyle w:val="Formatvorlageberschrift2FettChar"/>
        </w:rPr>
        <w:t xml:space="preserve">): </w:t>
      </w:r>
      <w:r w:rsidRPr="00FA58E9">
        <w:rPr>
          <w:b/>
        </w:rPr>
        <w:t>Geschwisterbeziehungen in Trennungs- Stief- und Patchworkfamilien. In: Brock, I.</w:t>
      </w:r>
      <w:r w:rsidR="00233EF8" w:rsidRPr="00FA58E9">
        <w:rPr>
          <w:b/>
        </w:rPr>
        <w:t xml:space="preserve"> (</w:t>
      </w:r>
      <w:proofErr w:type="spellStart"/>
      <w:r w:rsidR="00233EF8" w:rsidRPr="00FA58E9">
        <w:rPr>
          <w:b/>
        </w:rPr>
        <w:t>H</w:t>
      </w:r>
      <w:r w:rsidRPr="00FA58E9">
        <w:rPr>
          <w:b/>
        </w:rPr>
        <w:t>g</w:t>
      </w:r>
      <w:proofErr w:type="spellEnd"/>
      <w:r w:rsidRPr="00FA58E9">
        <w:rPr>
          <w:b/>
        </w:rPr>
        <w:t>.): Bruderheld und Schwesterherz. Geschwister als Ressource.</w:t>
      </w:r>
      <w:r w:rsidRPr="00FA58E9">
        <w:t xml:space="preserve"> </w:t>
      </w:r>
      <w:r w:rsidRPr="00FA58E9">
        <w:rPr>
          <w:rStyle w:val="Formatvorlageberschrift2FettChar"/>
        </w:rPr>
        <w:t>Gießen (Psychosozial-Verlag) 2015, 21-42</w:t>
      </w:r>
    </w:p>
    <w:p w:rsidR="007148D5" w:rsidRPr="00FA58E9" w:rsidRDefault="007148D5" w:rsidP="006E45E5">
      <w:pPr>
        <w:ind w:left="284" w:hanging="284"/>
        <w:rPr>
          <w:rStyle w:val="Formatvorlageberschrift2FettChar"/>
        </w:rPr>
      </w:pPr>
    </w:p>
    <w:p w:rsidR="007148D5" w:rsidRPr="00FA58E9" w:rsidRDefault="00E654EF" w:rsidP="006E45E5">
      <w:pPr>
        <w:ind w:left="284" w:hanging="284"/>
        <w:rPr>
          <w:rStyle w:val="Formatvorlageberschrift2FettChar"/>
        </w:rPr>
      </w:pPr>
      <w:r w:rsidRPr="00FA58E9">
        <w:rPr>
          <w:rStyle w:val="Formatvorlageberschrift2FettChar"/>
        </w:rPr>
        <w:t>Figdor, H. (20</w:t>
      </w:r>
      <w:r w:rsidR="008557D5">
        <w:rPr>
          <w:rStyle w:val="Formatvorlageberschrift2FettChar"/>
        </w:rPr>
        <w:t>17</w:t>
      </w:r>
      <w:r w:rsidRPr="00FA58E9">
        <w:rPr>
          <w:rStyle w:val="Formatvorlageberschrift2FettChar"/>
        </w:rPr>
        <w:t>)</w:t>
      </w:r>
      <w:r w:rsidR="007148D5" w:rsidRPr="00FA58E9">
        <w:rPr>
          <w:rStyle w:val="Formatvorlageberschrift2FettChar"/>
        </w:rPr>
        <w:t xml:space="preserve">: </w:t>
      </w:r>
      <w:r w:rsidR="008E5F96" w:rsidRPr="00FA58E9">
        <w:rPr>
          <w:rStyle w:val="Formatvorlageberschrift2FettChar"/>
        </w:rPr>
        <w:t xml:space="preserve">Dürfen Pädagogen testen? </w:t>
      </w:r>
      <w:r w:rsidR="008F4A47" w:rsidRPr="00FA58E9">
        <w:rPr>
          <w:b/>
        </w:rPr>
        <w:t xml:space="preserve">Zum Verhältnis von „Klinisch-psychologischer Diagnostik“ und „Psychoanalytisch-pädagogischer Diagnostik“. Aus Anlass des neuen österreichischen Psychologengesetzes. </w:t>
      </w:r>
      <w:r w:rsidR="00AA5A51" w:rsidRPr="00FA58E9">
        <w:rPr>
          <w:b/>
        </w:rPr>
        <w:t>In:</w:t>
      </w:r>
      <w:r w:rsidR="00AA5A51" w:rsidRPr="00FA58E9">
        <w:t xml:space="preserve"> </w:t>
      </w:r>
      <w:r w:rsidR="008F4A47" w:rsidRPr="00FA58E9">
        <w:rPr>
          <w:rStyle w:val="Formatvorlageberschrift2FettChar"/>
        </w:rPr>
        <w:t>Jahrbuch fü</w:t>
      </w:r>
      <w:r w:rsidRPr="00FA58E9">
        <w:rPr>
          <w:rStyle w:val="Formatvorlageberschrift2FettChar"/>
        </w:rPr>
        <w:t xml:space="preserve">r Psychoanalytische Pädagogik </w:t>
      </w:r>
      <w:r w:rsidR="00AA5A51" w:rsidRPr="00FA58E9">
        <w:rPr>
          <w:rStyle w:val="Formatvorlageberschrift2FettChar"/>
        </w:rPr>
        <w:t>25</w:t>
      </w:r>
      <w:r w:rsidR="008F4A47" w:rsidRPr="00FA58E9">
        <w:rPr>
          <w:rStyle w:val="Formatvorlageberschrift2FettChar"/>
        </w:rPr>
        <w:t>. Gießen (Psychosozial-Verlag) 2016</w:t>
      </w:r>
    </w:p>
    <w:p w:rsidR="00E175DF" w:rsidRPr="00FA58E9" w:rsidRDefault="00E175DF" w:rsidP="006E45E5">
      <w:pPr>
        <w:ind w:left="284" w:hanging="284"/>
        <w:rPr>
          <w:rStyle w:val="Formatvorlageberschrift2FettChar"/>
          <w:bCs w:val="0"/>
          <w:iCs w:val="0"/>
        </w:rPr>
      </w:pPr>
    </w:p>
    <w:p w:rsidR="00E175DF" w:rsidRPr="00505F11" w:rsidRDefault="00E175DF" w:rsidP="006E45E5">
      <w:pPr>
        <w:ind w:left="284" w:hanging="284"/>
        <w:rPr>
          <w:color w:val="000000"/>
          <w:shd w:val="clear" w:color="auto" w:fill="FFFFFF"/>
        </w:rPr>
      </w:pPr>
      <w:r w:rsidRPr="00FA58E9">
        <w:rPr>
          <w:rStyle w:val="Formatvorlageberschrift2FettChar"/>
        </w:rPr>
        <w:t>Figdor, H. (2018</w:t>
      </w:r>
      <w:r w:rsidR="005B5F5A" w:rsidRPr="00FA58E9">
        <w:rPr>
          <w:rStyle w:val="Formatvorlageberschrift2FettChar"/>
        </w:rPr>
        <w:t xml:space="preserve">): </w:t>
      </w:r>
      <w:r w:rsidRPr="00FA58E9">
        <w:rPr>
          <w:rStyle w:val="Formatvorlageberschrift2FettChar"/>
        </w:rPr>
        <w:t xml:space="preserve">ADHS – Eine fatale Verführung. In: </w:t>
      </w:r>
      <w:r w:rsidRPr="00FA58E9">
        <w:rPr>
          <w:b/>
          <w:color w:val="000000"/>
          <w:shd w:val="clear" w:color="auto" w:fill="FFFFFF"/>
        </w:rPr>
        <w:t>Wege aus der Sucht:</w:t>
      </w:r>
      <w:r w:rsidRPr="00505F11">
        <w:rPr>
          <w:b/>
          <w:color w:val="000000"/>
          <w:shd w:val="clear" w:color="auto" w:fill="FFFFFF"/>
        </w:rPr>
        <w:t xml:space="preserve"> Komorbidität. Frühling 2018/</w:t>
      </w:r>
      <w:r w:rsidR="006E45E5" w:rsidRPr="00505F11">
        <w:rPr>
          <w:b/>
          <w:color w:val="000000"/>
          <w:shd w:val="clear" w:color="auto" w:fill="FFFFFF"/>
        </w:rPr>
        <w:t xml:space="preserve">Ausgabe Nr. </w:t>
      </w:r>
      <w:r w:rsidRPr="00505F11">
        <w:rPr>
          <w:b/>
          <w:color w:val="000000"/>
          <w:shd w:val="clear" w:color="auto" w:fill="FFFFFF"/>
        </w:rPr>
        <w:t xml:space="preserve">105. Wien: Grüner Kreis </w:t>
      </w:r>
      <w:r w:rsidR="006E45E5" w:rsidRPr="00505F11">
        <w:rPr>
          <w:b/>
          <w:color w:val="000000"/>
          <w:shd w:val="clear" w:color="auto" w:fill="FFFFFF"/>
        </w:rPr>
        <w:t xml:space="preserve">Magazin </w:t>
      </w:r>
      <w:r w:rsidRPr="00505F11">
        <w:rPr>
          <w:b/>
          <w:color w:val="000000"/>
          <w:shd w:val="clear" w:color="auto" w:fill="FFFFFF"/>
        </w:rPr>
        <w:t>2018, 8-9/und 30</w:t>
      </w:r>
      <w:r w:rsidRPr="00505F11">
        <w:rPr>
          <w:color w:val="000000"/>
          <w:shd w:val="clear" w:color="auto" w:fill="FFFFFF"/>
        </w:rPr>
        <w:t>.</w:t>
      </w:r>
    </w:p>
    <w:p w:rsidR="00E175DF" w:rsidRPr="00E175DF" w:rsidRDefault="00E175DF" w:rsidP="00E175DF">
      <w:pPr>
        <w:rPr>
          <w:i/>
          <w:sz w:val="21"/>
        </w:rPr>
      </w:pPr>
      <w:r w:rsidRPr="00E175DF">
        <w:rPr>
          <w:i/>
          <w:sz w:val="21"/>
        </w:rPr>
        <w:t xml:space="preserve">[online/als </w:t>
      </w:r>
      <w:proofErr w:type="spellStart"/>
      <w:r w:rsidRPr="00E175DF">
        <w:rPr>
          <w:i/>
          <w:sz w:val="21"/>
        </w:rPr>
        <w:t>pdf</w:t>
      </w:r>
      <w:proofErr w:type="spellEnd"/>
      <w:r w:rsidRPr="00E175DF">
        <w:rPr>
          <w:i/>
          <w:sz w:val="21"/>
        </w:rPr>
        <w:t xml:space="preserve"> zu lesen: </w:t>
      </w:r>
      <w:hyperlink r:id="rId18" w:history="1">
        <w:r w:rsidR="006E45E5" w:rsidRPr="00004405">
          <w:rPr>
            <w:rStyle w:val="Hyperlink"/>
            <w:i/>
            <w:sz w:val="21"/>
          </w:rPr>
          <w:t>https://www.gruenerkreis.at/sites/default/files/uploads/magazin/attachements/magazin-ausgabe-105.pdf</w:t>
        </w:r>
      </w:hyperlink>
      <w:r w:rsidR="006E45E5">
        <w:rPr>
          <w:i/>
          <w:sz w:val="21"/>
        </w:rPr>
        <w:t xml:space="preserve"> </w:t>
      </w:r>
      <w:r w:rsidRPr="00E175DF">
        <w:rPr>
          <w:i/>
          <w:sz w:val="21"/>
        </w:rPr>
        <w:t>]</w:t>
      </w:r>
    </w:p>
    <w:p w:rsidR="005B5F5A" w:rsidRPr="00E175DF" w:rsidRDefault="005B5F5A" w:rsidP="005B5F5A">
      <w:pPr>
        <w:spacing w:before="120" w:after="120"/>
        <w:ind w:left="284" w:hanging="284"/>
        <w:rPr>
          <w:rStyle w:val="Formatvorlageberschrift2FettChar"/>
          <w:b w:val="0"/>
          <w:color w:val="000000"/>
          <w:lang w:val="de-AT"/>
        </w:rPr>
      </w:pPr>
    </w:p>
    <w:p w:rsidR="007148D5" w:rsidRPr="00913569" w:rsidRDefault="007148D5" w:rsidP="003F3E2B">
      <w:pPr>
        <w:rPr>
          <w:sz w:val="36"/>
        </w:rPr>
      </w:pPr>
    </w:p>
    <w:p w:rsidR="00651387" w:rsidRDefault="00651387" w:rsidP="00651387">
      <w:pPr>
        <w:spacing w:before="120" w:after="120"/>
        <w:ind w:left="284" w:hanging="284"/>
        <w:rPr>
          <w:rStyle w:val="Formatvorlageberschrift2FettChar"/>
          <w:b w:val="0"/>
          <w:color w:val="000000"/>
        </w:rPr>
      </w:pPr>
    </w:p>
    <w:p w:rsidR="00651387" w:rsidRDefault="00651387" w:rsidP="00FB7FCF">
      <w:pPr>
        <w:spacing w:before="120" w:after="120"/>
        <w:ind w:left="284" w:hanging="284"/>
        <w:rPr>
          <w:rStyle w:val="Formatvorlageberschrift2FettChar"/>
          <w:b w:val="0"/>
        </w:rPr>
      </w:pPr>
    </w:p>
    <w:p w:rsidR="00A66593" w:rsidRDefault="00A66593" w:rsidP="00A66593">
      <w:pPr>
        <w:pStyle w:val="berschrift1"/>
      </w:pPr>
      <w:r>
        <w:t>Buchübersetzungen</w:t>
      </w:r>
    </w:p>
    <w:p w:rsidR="00A66593" w:rsidRDefault="00A66593" w:rsidP="00A66593">
      <w:pPr>
        <w:ind w:left="284" w:hanging="284"/>
      </w:pPr>
      <w:r w:rsidRPr="00F53213">
        <w:rPr>
          <w:lang w:val="en-US"/>
        </w:rPr>
        <w:t xml:space="preserve">A </w:t>
      </w:r>
      <w:proofErr w:type="spellStart"/>
      <w:r w:rsidRPr="00F53213">
        <w:rPr>
          <w:lang w:val="en-US"/>
        </w:rPr>
        <w:t>remenyseg</w:t>
      </w:r>
      <w:proofErr w:type="spellEnd"/>
      <w:r w:rsidRPr="00F53213">
        <w:rPr>
          <w:lang w:val="en-US"/>
        </w:rPr>
        <w:t xml:space="preserve"> </w:t>
      </w:r>
      <w:proofErr w:type="spellStart"/>
      <w:r w:rsidRPr="00F53213">
        <w:rPr>
          <w:lang w:val="en-US"/>
        </w:rPr>
        <w:t>peremen</w:t>
      </w:r>
      <w:proofErr w:type="spellEnd"/>
      <w:r w:rsidRPr="00F53213">
        <w:rPr>
          <w:lang w:val="en-US"/>
        </w:rPr>
        <w:t xml:space="preserve">: </w:t>
      </w:r>
      <w:proofErr w:type="spellStart"/>
      <w:r w:rsidRPr="00F53213">
        <w:rPr>
          <w:lang w:val="en-US"/>
        </w:rPr>
        <w:t>Elvalt</w:t>
      </w:r>
      <w:proofErr w:type="spellEnd"/>
      <w:r w:rsidRPr="00F53213">
        <w:rPr>
          <w:lang w:val="en-US"/>
        </w:rPr>
        <w:t xml:space="preserve"> </w:t>
      </w:r>
      <w:proofErr w:type="spellStart"/>
      <w:r w:rsidRPr="00F53213">
        <w:rPr>
          <w:lang w:val="en-US"/>
        </w:rPr>
        <w:t>szülök</w:t>
      </w:r>
      <w:proofErr w:type="spellEnd"/>
      <w:r w:rsidRPr="00F53213">
        <w:rPr>
          <w:lang w:val="en-US"/>
        </w:rPr>
        <w:t xml:space="preserve"> </w:t>
      </w:r>
      <w:proofErr w:type="spellStart"/>
      <w:r w:rsidRPr="00F53213">
        <w:rPr>
          <w:lang w:val="en-US"/>
        </w:rPr>
        <w:t>Gyerekei</w:t>
      </w:r>
      <w:proofErr w:type="spellEnd"/>
      <w:r w:rsidRPr="00F53213">
        <w:rPr>
          <w:lang w:val="en-US"/>
        </w:rPr>
        <w:t xml:space="preserve">. </w:t>
      </w:r>
      <w:r w:rsidRPr="00DA4A03">
        <w:t xml:space="preserve">Budapest </w:t>
      </w:r>
      <w:proofErr w:type="spellStart"/>
      <w:r w:rsidRPr="002127F2">
        <w:t>Fekete</w:t>
      </w:r>
      <w:proofErr w:type="spellEnd"/>
      <w:r w:rsidRPr="002127F2">
        <w:t xml:space="preserve"> </w:t>
      </w:r>
      <w:proofErr w:type="spellStart"/>
      <w:r w:rsidRPr="002127F2">
        <w:t>sas</w:t>
      </w:r>
      <w:proofErr w:type="spellEnd"/>
      <w:r w:rsidRPr="002127F2">
        <w:t xml:space="preserve"> </w:t>
      </w:r>
      <w:proofErr w:type="spellStart"/>
      <w:r w:rsidRPr="002127F2">
        <w:t>Kiado</w:t>
      </w:r>
      <w:proofErr w:type="spellEnd"/>
      <w:r>
        <w:t>,</w:t>
      </w:r>
      <w:r w:rsidRPr="002127F2">
        <w:t xml:space="preserve"> 1996</w:t>
      </w:r>
      <w:r>
        <w:t>.</w:t>
      </w:r>
      <w:r w:rsidRPr="002127F2">
        <w:t xml:space="preserve"> Ungarische Ausgabe von: Kinder aus geschiedenen Ehen. Zwischen Trauma und Hoffnung. Mainz (Grünewald) 1991.</w:t>
      </w:r>
    </w:p>
    <w:p w:rsidR="00A66593" w:rsidRDefault="00A66593" w:rsidP="00A66593">
      <w:pPr>
        <w:ind w:left="284" w:hanging="284"/>
      </w:pPr>
      <w:proofErr w:type="spellStart"/>
      <w:r w:rsidRPr="002127F2">
        <w:t>Deti</w:t>
      </w:r>
      <w:proofErr w:type="spellEnd"/>
      <w:r w:rsidRPr="002127F2">
        <w:t xml:space="preserve"> </w:t>
      </w:r>
      <w:proofErr w:type="spellStart"/>
      <w:r w:rsidRPr="002127F2">
        <w:t>rasvedeonnich</w:t>
      </w:r>
      <w:proofErr w:type="spellEnd"/>
      <w:r w:rsidRPr="002127F2">
        <w:t xml:space="preserve"> </w:t>
      </w:r>
      <w:proofErr w:type="spellStart"/>
      <w:r w:rsidRPr="002127F2">
        <w:t>roditelej</w:t>
      </w:r>
      <w:proofErr w:type="spellEnd"/>
      <w:r w:rsidRPr="002127F2">
        <w:t xml:space="preserve">: </w:t>
      </w:r>
      <w:proofErr w:type="spellStart"/>
      <w:r w:rsidRPr="002127F2">
        <w:t>megschdu</w:t>
      </w:r>
      <w:proofErr w:type="spellEnd"/>
      <w:r w:rsidRPr="002127F2">
        <w:t xml:space="preserve"> </w:t>
      </w:r>
      <w:proofErr w:type="spellStart"/>
      <w:r w:rsidRPr="002127F2">
        <w:t>travmoj</w:t>
      </w:r>
      <w:proofErr w:type="spellEnd"/>
      <w:r w:rsidRPr="002127F2">
        <w:t xml:space="preserve"> i </w:t>
      </w:r>
      <w:proofErr w:type="spellStart"/>
      <w:r w:rsidRPr="002127F2">
        <w:t>nadegschdoj</w:t>
      </w:r>
      <w:proofErr w:type="spellEnd"/>
      <w:r w:rsidRPr="002127F2">
        <w:t>.</w:t>
      </w:r>
      <w:r>
        <w:t xml:space="preserve"> </w:t>
      </w:r>
      <w:r w:rsidRPr="002127F2">
        <w:t xml:space="preserve">Moskau, </w:t>
      </w:r>
      <w:proofErr w:type="spellStart"/>
      <w:r w:rsidRPr="002127F2">
        <w:t>Nauka</w:t>
      </w:r>
      <w:proofErr w:type="spellEnd"/>
      <w:r w:rsidRPr="002127F2">
        <w:t>/ Russ. Akademie der Wissenschaften</w:t>
      </w:r>
      <w:r>
        <w:t xml:space="preserve"> 1995</w:t>
      </w:r>
      <w:r w:rsidRPr="002127F2">
        <w:t>. Russische Ausgabe von: Kinder aus geschiedenen Ehen. Zwischen Trauma und Ho</w:t>
      </w:r>
      <w:r>
        <w:t>ffnung. Mainz (Grünewald) 1991.</w:t>
      </w:r>
    </w:p>
    <w:p w:rsidR="00A66593" w:rsidRDefault="00A66593" w:rsidP="00A66593">
      <w:pPr>
        <w:ind w:left="284" w:hanging="284"/>
      </w:pPr>
      <w:proofErr w:type="spellStart"/>
      <w:r w:rsidRPr="002127F2">
        <w:t>Psichoanaliticheskaja</w:t>
      </w:r>
      <w:proofErr w:type="spellEnd"/>
      <w:r w:rsidRPr="002127F2">
        <w:t xml:space="preserve"> </w:t>
      </w:r>
      <w:proofErr w:type="spellStart"/>
      <w:r w:rsidRPr="002127F2">
        <w:t>pedagogika</w:t>
      </w:r>
      <w:proofErr w:type="spellEnd"/>
      <w:r w:rsidRPr="002127F2">
        <w:t xml:space="preserve">. Moskau (Verlag </w:t>
      </w:r>
      <w:r>
        <w:t>des Instituts für Psychothera</w:t>
      </w:r>
      <w:r w:rsidRPr="002127F2">
        <w:t>pie), 2000.</w:t>
      </w:r>
      <w:r>
        <w:t xml:space="preserve"> (Das Buch enthält die russische Übersetzung folgender Artikel und Aufsätze 1987a, 1987d, 1989c, 1992c, 1992d, 1994c, 1995a, 1995b, 1995d)</w:t>
      </w:r>
    </w:p>
    <w:p w:rsidR="00A66593" w:rsidRPr="002127F2" w:rsidRDefault="00A66593" w:rsidP="00A66593">
      <w:pPr>
        <w:ind w:left="284" w:hanging="284"/>
      </w:pPr>
      <w:proofErr w:type="spellStart"/>
      <w:r w:rsidRPr="00AA5A51">
        <w:rPr>
          <w:lang w:val="en-US"/>
        </w:rPr>
        <w:t>Bedy</w:t>
      </w:r>
      <w:proofErr w:type="spellEnd"/>
      <w:r w:rsidRPr="00AA5A51">
        <w:rPr>
          <w:lang w:val="en-US"/>
        </w:rPr>
        <w:t xml:space="preserve"> </w:t>
      </w:r>
      <w:proofErr w:type="spellStart"/>
      <w:r w:rsidRPr="00AA5A51">
        <w:rPr>
          <w:lang w:val="en-US"/>
        </w:rPr>
        <w:t>raswoda</w:t>
      </w:r>
      <w:proofErr w:type="spellEnd"/>
      <w:r w:rsidRPr="00AA5A51">
        <w:rPr>
          <w:lang w:val="en-US"/>
        </w:rPr>
        <w:t xml:space="preserve">. </w:t>
      </w:r>
      <w:r w:rsidRPr="00DA4A03">
        <w:rPr>
          <w:lang w:val="en-GB"/>
        </w:rPr>
        <w:t xml:space="preserve">I </w:t>
      </w:r>
      <w:proofErr w:type="spellStart"/>
      <w:r w:rsidRPr="00DA4A03">
        <w:rPr>
          <w:lang w:val="en-GB"/>
        </w:rPr>
        <w:t>puti</w:t>
      </w:r>
      <w:proofErr w:type="spellEnd"/>
      <w:r w:rsidRPr="00DA4A03">
        <w:rPr>
          <w:lang w:val="en-GB"/>
        </w:rPr>
        <w:t xml:space="preserve"> </w:t>
      </w:r>
      <w:proofErr w:type="spellStart"/>
      <w:r w:rsidRPr="00DA4A03">
        <w:rPr>
          <w:lang w:val="en-GB"/>
        </w:rPr>
        <w:t>ich</w:t>
      </w:r>
      <w:proofErr w:type="spellEnd"/>
      <w:r w:rsidRPr="00DA4A03">
        <w:rPr>
          <w:lang w:val="en-GB"/>
        </w:rPr>
        <w:t xml:space="preserve"> </w:t>
      </w:r>
      <w:proofErr w:type="spellStart"/>
      <w:r w:rsidRPr="00DA4A03">
        <w:rPr>
          <w:lang w:val="en-GB"/>
        </w:rPr>
        <w:t>preodolenij</w:t>
      </w:r>
      <w:proofErr w:type="spellEnd"/>
      <w:r w:rsidRPr="00DA4A03">
        <w:rPr>
          <w:lang w:val="en-GB"/>
        </w:rPr>
        <w:t xml:space="preserve">. </w:t>
      </w:r>
      <w:r w:rsidRPr="008F222E">
        <w:t>Moskau 2006</w:t>
      </w:r>
      <w:r w:rsidRPr="002127F2">
        <w:t xml:space="preserve">: Russische Ausgabe von: Scheidungskinder. Wege der Hilfe. Gießen (Psychosozial) 1997. </w:t>
      </w:r>
    </w:p>
    <w:bookmarkEnd w:id="0"/>
    <w:p w:rsidR="00A66593" w:rsidRPr="002127F2" w:rsidRDefault="00A66593"/>
    <w:sectPr w:rsidR="00A66593" w:rsidRPr="002127F2" w:rsidSect="00447906">
      <w:headerReference w:type="default" r:id="rId19"/>
      <w:footerReference w:type="even" r:id="rId20"/>
      <w:footerReference w:type="default" r:id="rId2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3B3" w:rsidRDefault="00CB23B3">
      <w:r>
        <w:separator/>
      </w:r>
    </w:p>
  </w:endnote>
  <w:endnote w:type="continuationSeparator" w:id="0">
    <w:p w:rsidR="00CB23B3" w:rsidRDefault="00CB23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EA" w:rsidRDefault="00447906" w:rsidP="00A6659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37D47">
      <w:rPr>
        <w:rStyle w:val="Seitenzahl"/>
      </w:rPr>
      <w:instrText>PAGE</w:instrText>
    </w:r>
    <w:r w:rsidR="005204EA"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5204EA" w:rsidRDefault="005204EA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EA" w:rsidRDefault="00447906" w:rsidP="00A66593">
    <w:pPr>
      <w:pStyle w:val="Fu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 w:rsidR="00537D47">
      <w:rPr>
        <w:rStyle w:val="Seitenzahl"/>
      </w:rPr>
      <w:instrText>PAGE</w:instrText>
    </w:r>
    <w:r w:rsidR="005204EA">
      <w:rPr>
        <w:rStyle w:val="Seitenzahl"/>
      </w:rPr>
      <w:instrText xml:space="preserve">  </w:instrText>
    </w:r>
    <w:r>
      <w:rPr>
        <w:rStyle w:val="Seitenzahl"/>
      </w:rPr>
      <w:fldChar w:fldCharType="separate"/>
    </w:r>
    <w:r w:rsidR="00FF243F">
      <w:rPr>
        <w:rStyle w:val="Seitenzahl"/>
        <w:noProof/>
      </w:rPr>
      <w:t>9</w:t>
    </w:r>
    <w:r>
      <w:rPr>
        <w:rStyle w:val="Seitenzahl"/>
      </w:rPr>
      <w:fldChar w:fldCharType="end"/>
    </w:r>
  </w:p>
  <w:p w:rsidR="005204EA" w:rsidRDefault="005204EA">
    <w:pPr>
      <w:pStyle w:val="Fuzeil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3B3" w:rsidRDefault="00CB23B3">
      <w:r>
        <w:separator/>
      </w:r>
    </w:p>
  </w:footnote>
  <w:footnote w:type="continuationSeparator" w:id="0">
    <w:p w:rsidR="00CB23B3" w:rsidRDefault="00CB23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4EA" w:rsidRPr="005204EA" w:rsidRDefault="005204EA" w:rsidP="005204EA">
    <w:pPr>
      <w:jc w:val="center"/>
      <w:rPr>
        <w:sz w:val="18"/>
      </w:rPr>
    </w:pPr>
    <w:r w:rsidRPr="005204EA">
      <w:rPr>
        <w:sz w:val="18"/>
      </w:rPr>
      <w:t>Figdor, H.: Wissenschaftliche Veröffentlichungen 1981 – 201</w:t>
    </w:r>
    <w:r w:rsidR="00345AC5">
      <w:rPr>
        <w:sz w:val="18"/>
      </w:rPr>
      <w:t>8</w:t>
    </w:r>
    <w:r>
      <w:rPr>
        <w:sz w:val="18"/>
      </w:rPr>
      <w:t xml:space="preserve"> </w:t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</w:r>
    <w:r>
      <w:rPr>
        <w:sz w:val="18"/>
      </w:rPr>
      <w:tab/>
      <w:t xml:space="preserve">Stand: </w:t>
    </w:r>
    <w:r w:rsidR="00345AC5">
      <w:rPr>
        <w:sz w:val="18"/>
      </w:rPr>
      <w:t>Sep.</w:t>
    </w:r>
    <w:r>
      <w:rPr>
        <w:sz w:val="18"/>
      </w:rPr>
      <w:t xml:space="preserve"> 201</w:t>
    </w:r>
    <w:r w:rsidR="00345AC5">
      <w:rPr>
        <w:sz w:val="18"/>
      </w:rPr>
      <w:t>8</w:t>
    </w:r>
  </w:p>
  <w:p w:rsidR="005204EA" w:rsidRDefault="005204EA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CD6B0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03299F"/>
    <w:multiLevelType w:val="multilevel"/>
    <w:tmpl w:val="6A42BFE2"/>
    <w:lvl w:ilvl="0">
      <w:start w:val="1"/>
      <w:numFmt w:val="decimal"/>
      <w:pStyle w:val="berschrift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4D101A1E"/>
    <w:multiLevelType w:val="multilevel"/>
    <w:tmpl w:val="A32C6AD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>
    <w:nsid w:val="681B337F"/>
    <w:multiLevelType w:val="hybridMultilevel"/>
    <w:tmpl w:val="9DFA287C"/>
    <w:lvl w:ilvl="0" w:tplc="0058B1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4AEF"/>
    <w:rsid w:val="000B7C9D"/>
    <w:rsid w:val="00147EBD"/>
    <w:rsid w:val="00233EF8"/>
    <w:rsid w:val="00285105"/>
    <w:rsid w:val="00345AC5"/>
    <w:rsid w:val="003F3E2B"/>
    <w:rsid w:val="00447906"/>
    <w:rsid w:val="004D1B84"/>
    <w:rsid w:val="004D38A3"/>
    <w:rsid w:val="00505F11"/>
    <w:rsid w:val="005204EA"/>
    <w:rsid w:val="00537D47"/>
    <w:rsid w:val="00537F24"/>
    <w:rsid w:val="005B5F5A"/>
    <w:rsid w:val="00651387"/>
    <w:rsid w:val="00682116"/>
    <w:rsid w:val="006C23FD"/>
    <w:rsid w:val="006E45E5"/>
    <w:rsid w:val="007148D5"/>
    <w:rsid w:val="007305BF"/>
    <w:rsid w:val="0075026E"/>
    <w:rsid w:val="008557D5"/>
    <w:rsid w:val="008832AA"/>
    <w:rsid w:val="008E3AC4"/>
    <w:rsid w:val="008E5F96"/>
    <w:rsid w:val="008F4A47"/>
    <w:rsid w:val="00907710"/>
    <w:rsid w:val="0094088C"/>
    <w:rsid w:val="00953AB0"/>
    <w:rsid w:val="00A66593"/>
    <w:rsid w:val="00A74F42"/>
    <w:rsid w:val="00AA30BB"/>
    <w:rsid w:val="00AA5A51"/>
    <w:rsid w:val="00B00812"/>
    <w:rsid w:val="00B03A62"/>
    <w:rsid w:val="00BD16CD"/>
    <w:rsid w:val="00CB23B3"/>
    <w:rsid w:val="00CC140C"/>
    <w:rsid w:val="00E044F8"/>
    <w:rsid w:val="00E175DF"/>
    <w:rsid w:val="00E654EF"/>
    <w:rsid w:val="00F571E0"/>
    <w:rsid w:val="00FA58E9"/>
    <w:rsid w:val="00FB4AEF"/>
    <w:rsid w:val="00FB7FCF"/>
    <w:rsid w:val="00FF24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75DF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2127F2"/>
    <w:pPr>
      <w:keepNext/>
      <w:numPr>
        <w:numId w:val="3"/>
      </w:numPr>
      <w:spacing w:before="360" w:after="240"/>
      <w:jc w:val="both"/>
      <w:outlineLvl w:val="0"/>
    </w:pPr>
    <w:rPr>
      <w:rFonts w:cs="Arial"/>
      <w:b/>
      <w:bCs/>
      <w:kern w:val="32"/>
      <w:szCs w:val="32"/>
      <w:lang w:val="de-DE"/>
    </w:rPr>
  </w:style>
  <w:style w:type="paragraph" w:styleId="berschrift2">
    <w:name w:val="heading 2"/>
    <w:basedOn w:val="Standard"/>
    <w:next w:val="Standard"/>
    <w:link w:val="berschrift2Zchn"/>
    <w:qFormat/>
    <w:rsid w:val="002127F2"/>
    <w:pPr>
      <w:keepNext/>
      <w:numPr>
        <w:ilvl w:val="1"/>
        <w:numId w:val="3"/>
      </w:numPr>
      <w:spacing w:before="360" w:after="240"/>
      <w:jc w:val="both"/>
      <w:outlineLvl w:val="1"/>
    </w:pPr>
    <w:rPr>
      <w:b/>
      <w:bCs/>
      <w:iCs/>
      <w:lang w:val="de-DE"/>
    </w:rPr>
  </w:style>
  <w:style w:type="paragraph" w:styleId="berschrift3">
    <w:name w:val="heading 3"/>
    <w:basedOn w:val="Standard"/>
    <w:next w:val="Standard"/>
    <w:qFormat/>
    <w:rsid w:val="002127F2"/>
    <w:pPr>
      <w:keepNext/>
      <w:numPr>
        <w:ilvl w:val="2"/>
        <w:numId w:val="3"/>
      </w:numPr>
      <w:spacing w:before="240" w:after="60"/>
      <w:jc w:val="both"/>
      <w:outlineLvl w:val="2"/>
    </w:pPr>
    <w:rPr>
      <w:rFonts w:cs="Arial"/>
      <w:bCs/>
      <w:i/>
      <w:szCs w:val="26"/>
      <w:lang w:val="de-DE"/>
    </w:rPr>
  </w:style>
  <w:style w:type="paragraph" w:styleId="berschrift4">
    <w:name w:val="heading 4"/>
    <w:basedOn w:val="Standard"/>
    <w:next w:val="Standard"/>
    <w:qFormat/>
    <w:rsid w:val="002127F2"/>
    <w:pPr>
      <w:keepNext/>
      <w:numPr>
        <w:ilvl w:val="3"/>
        <w:numId w:val="3"/>
      </w:numPr>
      <w:spacing w:before="240" w:after="60"/>
      <w:jc w:val="both"/>
      <w:outlineLvl w:val="3"/>
    </w:pPr>
    <w:rPr>
      <w:bCs/>
      <w:szCs w:val="28"/>
      <w:u w:val="single"/>
      <w:lang w:val="de-DE"/>
    </w:rPr>
  </w:style>
  <w:style w:type="paragraph" w:styleId="berschrift5">
    <w:name w:val="heading 5"/>
    <w:basedOn w:val="Standard"/>
    <w:next w:val="Standard"/>
    <w:qFormat/>
    <w:rsid w:val="002127F2"/>
    <w:pPr>
      <w:numPr>
        <w:ilvl w:val="4"/>
        <w:numId w:val="3"/>
      </w:numPr>
      <w:spacing w:before="240" w:after="60"/>
      <w:jc w:val="both"/>
      <w:outlineLvl w:val="4"/>
    </w:pPr>
    <w:rPr>
      <w:b/>
      <w:bCs/>
      <w:i/>
      <w:iCs/>
      <w:sz w:val="26"/>
      <w:szCs w:val="26"/>
      <w:lang w:val="de-DE"/>
    </w:rPr>
  </w:style>
  <w:style w:type="paragraph" w:styleId="berschrift6">
    <w:name w:val="heading 6"/>
    <w:basedOn w:val="Standard"/>
    <w:next w:val="Standard"/>
    <w:qFormat/>
    <w:rsid w:val="002127F2"/>
    <w:pPr>
      <w:numPr>
        <w:ilvl w:val="5"/>
        <w:numId w:val="3"/>
      </w:numPr>
      <w:spacing w:before="240" w:after="60"/>
      <w:jc w:val="both"/>
      <w:outlineLvl w:val="5"/>
    </w:pPr>
    <w:rPr>
      <w:b/>
      <w:bCs/>
      <w:sz w:val="22"/>
      <w:szCs w:val="22"/>
      <w:lang w:val="de-DE"/>
    </w:rPr>
  </w:style>
  <w:style w:type="paragraph" w:styleId="berschrift7">
    <w:name w:val="heading 7"/>
    <w:basedOn w:val="Standard"/>
    <w:next w:val="Standard"/>
    <w:qFormat/>
    <w:rsid w:val="002127F2"/>
    <w:pPr>
      <w:numPr>
        <w:ilvl w:val="6"/>
        <w:numId w:val="3"/>
      </w:numPr>
      <w:spacing w:before="240" w:after="60"/>
      <w:jc w:val="both"/>
      <w:outlineLvl w:val="6"/>
    </w:pPr>
    <w:rPr>
      <w:lang w:val="de-DE"/>
    </w:rPr>
  </w:style>
  <w:style w:type="paragraph" w:styleId="berschrift8">
    <w:name w:val="heading 8"/>
    <w:basedOn w:val="Standard"/>
    <w:next w:val="Standard"/>
    <w:qFormat/>
    <w:rsid w:val="002127F2"/>
    <w:pPr>
      <w:numPr>
        <w:ilvl w:val="7"/>
        <w:numId w:val="3"/>
      </w:numPr>
      <w:spacing w:before="240" w:after="60"/>
      <w:jc w:val="both"/>
      <w:outlineLvl w:val="7"/>
    </w:pPr>
    <w:rPr>
      <w:i/>
      <w:iCs/>
      <w:lang w:val="de-DE"/>
    </w:rPr>
  </w:style>
  <w:style w:type="paragraph" w:styleId="berschrift9">
    <w:name w:val="heading 9"/>
    <w:basedOn w:val="Standard"/>
    <w:next w:val="Standard"/>
    <w:qFormat/>
    <w:rsid w:val="002127F2"/>
    <w:pPr>
      <w:numPr>
        <w:ilvl w:val="8"/>
        <w:numId w:val="3"/>
      </w:numPr>
      <w:spacing w:before="240" w:after="60"/>
      <w:jc w:val="both"/>
      <w:outlineLvl w:val="8"/>
    </w:pPr>
    <w:rPr>
      <w:rFonts w:ascii="Arial" w:hAnsi="Arial" w:cs="Arial"/>
      <w:sz w:val="22"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all">
    <w:name w:val="Fall"/>
    <w:basedOn w:val="Standard"/>
    <w:rsid w:val="00F13D36"/>
    <w:pPr>
      <w:spacing w:before="120" w:after="120"/>
      <w:ind w:firstLine="340"/>
      <w:jc w:val="both"/>
    </w:pPr>
    <w:rPr>
      <w:sz w:val="22"/>
      <w:szCs w:val="22"/>
      <w:lang w:val="de-DE"/>
    </w:rPr>
  </w:style>
  <w:style w:type="paragraph" w:customStyle="1" w:styleId="Formatvorlageberschrift3TimesNewRoman12ptKursiv">
    <w:name w:val="Formatvorlage Überschrift 3 + Times New Roman 12 pt Kursiv"/>
    <w:basedOn w:val="berschrift3"/>
    <w:rsid w:val="00A65F01"/>
    <w:rPr>
      <w:i w:val="0"/>
      <w:iCs/>
    </w:rPr>
  </w:style>
  <w:style w:type="paragraph" w:customStyle="1" w:styleId="Absatzneu">
    <w:name w:val="Absatz neu"/>
    <w:basedOn w:val="Standard"/>
    <w:rsid w:val="00753653"/>
    <w:pPr>
      <w:spacing w:before="120"/>
      <w:ind w:firstLine="340"/>
      <w:jc w:val="both"/>
    </w:pPr>
    <w:rPr>
      <w:lang w:val="de-DE"/>
    </w:rPr>
  </w:style>
  <w:style w:type="paragraph" w:customStyle="1" w:styleId="Einzugsabsatz">
    <w:name w:val="Einzugsabsatz"/>
    <w:basedOn w:val="Standard"/>
    <w:rsid w:val="00753653"/>
    <w:pPr>
      <w:spacing w:before="60" w:after="60"/>
      <w:ind w:left="284" w:right="284"/>
      <w:jc w:val="both"/>
    </w:pPr>
    <w:rPr>
      <w:sz w:val="22"/>
      <w:szCs w:val="22"/>
      <w:lang w:val="de-DE"/>
    </w:rPr>
  </w:style>
  <w:style w:type="paragraph" w:customStyle="1" w:styleId="Absatz">
    <w:name w:val="Absatz"/>
    <w:basedOn w:val="Standard"/>
    <w:rsid w:val="000B425E"/>
    <w:pPr>
      <w:spacing w:before="120"/>
      <w:jc w:val="both"/>
    </w:pPr>
    <w:rPr>
      <w:lang w:val="de-DE"/>
    </w:rPr>
  </w:style>
  <w:style w:type="paragraph" w:customStyle="1" w:styleId="Einrckung">
    <w:name w:val="Einrückung"/>
    <w:basedOn w:val="Standard"/>
    <w:rsid w:val="00367612"/>
    <w:pPr>
      <w:autoSpaceDE w:val="0"/>
      <w:autoSpaceDN w:val="0"/>
      <w:adjustRightInd w:val="0"/>
      <w:spacing w:before="120" w:after="120"/>
      <w:ind w:left="284" w:right="284"/>
      <w:jc w:val="both"/>
    </w:pPr>
    <w:rPr>
      <w:sz w:val="22"/>
      <w:lang w:val="de-DE"/>
    </w:rPr>
  </w:style>
  <w:style w:type="paragraph" w:customStyle="1" w:styleId="Absatzdoppelt">
    <w:name w:val="Absatz doppelt"/>
    <w:basedOn w:val="Standard"/>
    <w:rsid w:val="00757B38"/>
    <w:pPr>
      <w:spacing w:before="120"/>
      <w:jc w:val="both"/>
    </w:pPr>
    <w:rPr>
      <w:lang w:val="de-DE"/>
    </w:rPr>
  </w:style>
  <w:style w:type="paragraph" w:customStyle="1" w:styleId="Einzugklein">
    <w:name w:val="Einzug klein"/>
    <w:basedOn w:val="Standard"/>
    <w:rsid w:val="00757B38"/>
    <w:pPr>
      <w:spacing w:before="120"/>
      <w:ind w:left="284" w:right="284"/>
      <w:jc w:val="both"/>
    </w:pPr>
    <w:rPr>
      <w:sz w:val="22"/>
      <w:lang w:val="de-DE"/>
    </w:rPr>
  </w:style>
  <w:style w:type="paragraph" w:styleId="Funotentext">
    <w:name w:val="footnote text"/>
    <w:basedOn w:val="Standard"/>
    <w:semiHidden/>
    <w:rsid w:val="00757B38"/>
    <w:pPr>
      <w:jc w:val="both"/>
    </w:pPr>
    <w:rPr>
      <w:sz w:val="20"/>
      <w:szCs w:val="20"/>
      <w:lang w:val="de-DE"/>
    </w:rPr>
  </w:style>
  <w:style w:type="paragraph" w:customStyle="1" w:styleId="Einzugstext">
    <w:name w:val="Einzugstext"/>
    <w:basedOn w:val="Standard"/>
    <w:rsid w:val="00757B38"/>
    <w:pPr>
      <w:spacing w:before="120"/>
      <w:ind w:left="284" w:right="284"/>
      <w:jc w:val="both"/>
    </w:pPr>
    <w:rPr>
      <w:sz w:val="22"/>
      <w:lang w:val="de-DE"/>
    </w:rPr>
  </w:style>
  <w:style w:type="paragraph" w:styleId="StandardWeb">
    <w:name w:val="Normal (Web)"/>
    <w:basedOn w:val="Standard"/>
    <w:rsid w:val="002127F2"/>
    <w:pPr>
      <w:spacing w:before="100" w:beforeAutospacing="1" w:after="100" w:afterAutospacing="1"/>
    </w:pPr>
    <w:rPr>
      <w:lang w:val="de-DE"/>
    </w:rPr>
  </w:style>
  <w:style w:type="character" w:styleId="Fett">
    <w:name w:val="Strong"/>
    <w:qFormat/>
    <w:rsid w:val="002127F2"/>
    <w:rPr>
      <w:b/>
      <w:bCs/>
    </w:rPr>
  </w:style>
  <w:style w:type="paragraph" w:customStyle="1" w:styleId="Formatvorlageberschrift2Fett">
    <w:name w:val="Formatvorlage Überschrift 2 + Fett"/>
    <w:basedOn w:val="berschrift2"/>
    <w:link w:val="Formatvorlageberschrift2FettChar"/>
    <w:rsid w:val="002127F2"/>
    <w:rPr>
      <w:b w:val="0"/>
      <w:iCs w:val="0"/>
    </w:rPr>
  </w:style>
  <w:style w:type="character" w:customStyle="1" w:styleId="berschrift2Zchn">
    <w:name w:val="Überschrift 2 Zchn"/>
    <w:link w:val="berschrift2"/>
    <w:rsid w:val="002127F2"/>
    <w:rPr>
      <w:b/>
      <w:bCs/>
      <w:iCs/>
      <w:sz w:val="24"/>
      <w:szCs w:val="24"/>
      <w:lang w:val="de-DE" w:eastAsia="de-DE" w:bidi="ar-SA"/>
    </w:rPr>
  </w:style>
  <w:style w:type="character" w:customStyle="1" w:styleId="Formatvorlageberschrift2FettChar">
    <w:name w:val="Formatvorlage Überschrift 2 + Fett Char"/>
    <w:link w:val="Formatvorlageberschrift2Fett"/>
    <w:rsid w:val="002127F2"/>
    <w:rPr>
      <w:b/>
      <w:bCs/>
      <w:iCs/>
      <w:sz w:val="24"/>
      <w:szCs w:val="24"/>
      <w:lang w:val="de-DE" w:eastAsia="de-DE" w:bidi="ar-SA"/>
    </w:rPr>
  </w:style>
  <w:style w:type="character" w:styleId="Hervorhebung">
    <w:name w:val="Emphasis"/>
    <w:qFormat/>
    <w:rsid w:val="00B91782"/>
    <w:rPr>
      <w:i/>
      <w:iCs/>
    </w:rPr>
  </w:style>
  <w:style w:type="character" w:styleId="Hyperlink">
    <w:name w:val="Hyperlink"/>
    <w:rsid w:val="008306A0"/>
    <w:rPr>
      <w:color w:val="0000FF"/>
      <w:u w:val="single"/>
    </w:rPr>
  </w:style>
  <w:style w:type="paragraph" w:styleId="Fuzeile">
    <w:name w:val="footer"/>
    <w:basedOn w:val="Standard"/>
    <w:rsid w:val="00152E00"/>
    <w:pPr>
      <w:tabs>
        <w:tab w:val="center" w:pos="4536"/>
        <w:tab w:val="right" w:pos="9072"/>
      </w:tabs>
      <w:ind w:firstLine="340"/>
      <w:jc w:val="both"/>
    </w:pPr>
    <w:rPr>
      <w:lang w:val="de-DE"/>
    </w:rPr>
  </w:style>
  <w:style w:type="character" w:styleId="Seitenzahl">
    <w:name w:val="page number"/>
    <w:basedOn w:val="Absatz-Standardschriftart"/>
    <w:rsid w:val="00152E00"/>
  </w:style>
  <w:style w:type="character" w:styleId="Funotenzeichen">
    <w:name w:val="footnote reference"/>
    <w:semiHidden/>
    <w:unhideWhenUsed/>
    <w:rsid w:val="00675EC1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C872C5"/>
    <w:pPr>
      <w:tabs>
        <w:tab w:val="center" w:pos="4536"/>
        <w:tab w:val="right" w:pos="9072"/>
      </w:tabs>
      <w:ind w:firstLine="340"/>
      <w:jc w:val="both"/>
    </w:pPr>
    <w:rPr>
      <w:lang w:val="de-DE"/>
    </w:rPr>
  </w:style>
  <w:style w:type="character" w:customStyle="1" w:styleId="KopfzeileZchn">
    <w:name w:val="Kopfzeile Zchn"/>
    <w:link w:val="Kopfzeile"/>
    <w:uiPriority w:val="99"/>
    <w:rsid w:val="00C872C5"/>
    <w:rPr>
      <w:sz w:val="24"/>
      <w:szCs w:val="24"/>
    </w:rPr>
  </w:style>
  <w:style w:type="character" w:styleId="BesuchterHyperlink">
    <w:name w:val="FollowedHyperlink"/>
    <w:uiPriority w:val="99"/>
    <w:semiHidden/>
    <w:unhideWhenUsed/>
    <w:rsid w:val="00CA4EBB"/>
    <w:rPr>
      <w:color w:val="800080"/>
      <w:u w:val="single"/>
    </w:rPr>
  </w:style>
  <w:style w:type="character" w:customStyle="1" w:styleId="UnresolvedMention">
    <w:name w:val="Unresolved Mention"/>
    <w:basedOn w:val="Absatz-Standardschriftart"/>
    <w:uiPriority w:val="47"/>
    <w:rsid w:val="006E45E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milienhandbuch.de/cmain/f-Aktuelles/a-Trennung-" TargetMode="External"/><Relationship Id="rId13" Type="http://schemas.openxmlformats.org/officeDocument/2006/relationships/hyperlink" Target="mailto:app-wien.sekretariat@gmx.at" TargetMode="External"/><Relationship Id="rId18" Type="http://schemas.openxmlformats.org/officeDocument/2006/relationships/hyperlink" Target="https://www.gruenerkreis.at/sites/default/files/uploads/magazin/attachements/magazin-ausgabe-105.pdf" TargetMode="Externa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mailto:app-wien.sekretariat@gmx.at" TargetMode="External"/><Relationship Id="rId12" Type="http://schemas.openxmlformats.org/officeDocument/2006/relationships/hyperlink" Target="mailto:app-wien.sekretariat@gmx.at" TargetMode="External"/><Relationship Id="rId17" Type="http://schemas.openxmlformats.org/officeDocument/2006/relationships/hyperlink" Target="mailto:app-wien.sekretariat@gmx.at" TargetMode="External"/><Relationship Id="rId2" Type="http://schemas.openxmlformats.org/officeDocument/2006/relationships/styles" Target="styles.xml"/><Relationship Id="rId16" Type="http://schemas.openxmlformats.org/officeDocument/2006/relationships/hyperlink" Target="mailto:app-wien.sekretariat@gmx.at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pp-wien.sekretariat@gmx.at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pp-wien.sekretariat@gmx.a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app-wien.sekretariat@gmx.at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app-wien.at/Hilfe%20bei%20Trennung%20bzw.%20Scheidung%202003" TargetMode="External"/><Relationship Id="rId14" Type="http://schemas.openxmlformats.org/officeDocument/2006/relationships/hyperlink" Target="mailto:app-wien.sekretariat@gmx.a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3915</Words>
  <Characters>24668</Characters>
  <Application>Microsoft Office Word</Application>
  <DocSecurity>0</DocSecurity>
  <Lines>205</Lines>
  <Paragraphs>57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Wissenschaftliche Veröffentlichungen</vt:lpstr>
    </vt:vector>
  </TitlesOfParts>
  <Company/>
  <LinksUpToDate>false</LinksUpToDate>
  <CharactersWithSpaces>28526</CharactersWithSpaces>
  <SharedDoc>false</SharedDoc>
  <HLinks>
    <vt:vector size="66" baseType="variant">
      <vt:variant>
        <vt:i4>4718703</vt:i4>
      </vt:variant>
      <vt:variant>
        <vt:i4>30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4718703</vt:i4>
      </vt:variant>
      <vt:variant>
        <vt:i4>27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4718703</vt:i4>
      </vt:variant>
      <vt:variant>
        <vt:i4>24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4718703</vt:i4>
      </vt:variant>
      <vt:variant>
        <vt:i4>21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4718703</vt:i4>
      </vt:variant>
      <vt:variant>
        <vt:i4>18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4718703</vt:i4>
      </vt:variant>
      <vt:variant>
        <vt:i4>15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4718703</vt:i4>
      </vt:variant>
      <vt:variant>
        <vt:i4>12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4718703</vt:i4>
      </vt:variant>
      <vt:variant>
        <vt:i4>9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  <vt:variant>
        <vt:i4>2031674</vt:i4>
      </vt:variant>
      <vt:variant>
        <vt:i4>6</vt:i4>
      </vt:variant>
      <vt:variant>
        <vt:i4>0</vt:i4>
      </vt:variant>
      <vt:variant>
        <vt:i4>5</vt:i4>
      </vt:variant>
      <vt:variant>
        <vt:lpwstr>http://www.app-wien.at/Hilfe bei Trennung bzw. Scheidung 2003</vt:lpwstr>
      </vt:variant>
      <vt:variant>
        <vt:lpwstr/>
      </vt:variant>
      <vt:variant>
        <vt:i4>6094865</vt:i4>
      </vt:variant>
      <vt:variant>
        <vt:i4>3</vt:i4>
      </vt:variant>
      <vt:variant>
        <vt:i4>0</vt:i4>
      </vt:variant>
      <vt:variant>
        <vt:i4>5</vt:i4>
      </vt:variant>
      <vt:variant>
        <vt:lpwstr>http://www.familienhandbuch.de/cmain/f-Aktuelles/a-Trennung-</vt:lpwstr>
      </vt:variant>
      <vt:variant>
        <vt:lpwstr/>
      </vt:variant>
      <vt:variant>
        <vt:i4>4718703</vt:i4>
      </vt:variant>
      <vt:variant>
        <vt:i4>0</vt:i4>
      </vt:variant>
      <vt:variant>
        <vt:i4>0</vt:i4>
      </vt:variant>
      <vt:variant>
        <vt:i4>5</vt:i4>
      </vt:variant>
      <vt:variant>
        <vt:lpwstr>mailto:app-wien.sekretariat@gmx.at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Wissenschaftliche Veröffentlichungen</dc:title>
  <dc:creator>romana</dc:creator>
  <cp:lastModifiedBy>Robert</cp:lastModifiedBy>
  <cp:revision>2</cp:revision>
  <cp:lastPrinted>2010-04-05T12:16:00Z</cp:lastPrinted>
  <dcterms:created xsi:type="dcterms:W3CDTF">2019-11-07T09:04:00Z</dcterms:created>
  <dcterms:modified xsi:type="dcterms:W3CDTF">2019-11-07T09:04:00Z</dcterms:modified>
</cp:coreProperties>
</file>